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569" w:rsidRDefault="00DB2569" w:rsidP="00547C4D">
      <w:pPr>
        <w:tabs>
          <w:tab w:val="right" w:pos="860"/>
          <w:tab w:val="right" w:pos="3020"/>
          <w:tab w:val="right" w:pos="3308"/>
          <w:tab w:val="right" w:pos="3605"/>
          <w:tab w:val="right" w:pos="4370"/>
        </w:tabs>
        <w:bidi/>
        <w:spacing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>به نام خدا</w:t>
      </w:r>
    </w:p>
    <w:p w:rsidR="00C732FC" w:rsidRPr="00E16F49" w:rsidRDefault="00DB2569" w:rsidP="00983AEB">
      <w:pPr>
        <w:bidi/>
        <w:spacing w:before="240" w:line="240" w:lineRule="auto"/>
        <w:ind w:firstLine="270"/>
        <w:contextualSpacing/>
        <w:jc w:val="center"/>
        <w:rPr>
          <w:rFonts w:ascii="byekan" w:hAnsi="byekan" w:cs="B Nazanin"/>
          <w:b/>
          <w:bCs/>
          <w:color w:val="000000"/>
          <w:sz w:val="28"/>
          <w:szCs w:val="28"/>
          <w:rtl/>
        </w:rPr>
      </w:pPr>
      <w:r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شیوه نامه 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برگزاری اولین </w:t>
      </w:r>
      <w:r w:rsidR="00D725EE"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جشنواره 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نوآوریهای علمی </w:t>
      </w:r>
      <w:r w:rsidR="00983AEB">
        <w:rPr>
          <w:rFonts w:ascii="Times New Roman" w:hAnsi="Times New Roman" w:cs="Times New Roman" w:hint="cs"/>
          <w:b/>
          <w:bCs/>
          <w:color w:val="000000"/>
          <w:sz w:val="28"/>
          <w:szCs w:val="28"/>
          <w:rtl/>
        </w:rPr>
        <w:t>–</w:t>
      </w:r>
      <w:r w:rsidR="00983AEB">
        <w:rPr>
          <w:rFonts w:ascii="byekan" w:hAnsi="byekan" w:cs="B Nazanin" w:hint="cs"/>
          <w:b/>
          <w:bCs/>
          <w:color w:val="000000"/>
          <w:sz w:val="28"/>
          <w:szCs w:val="28"/>
          <w:rtl/>
        </w:rPr>
        <w:t xml:space="preserve"> پژوهشی دانشجویان</w:t>
      </w:r>
    </w:p>
    <w:p w:rsidR="00B762DC" w:rsidRDefault="00F40645" w:rsidP="00983AEB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rtl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منظور حمایت و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تشویق 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به انجام نوآوری و اجرای 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فعالیتهای پژوهشی و همچنین فعالیتهای حرفه</w:t>
      </w:r>
      <w:r w:rsidR="00777F9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ای پژوهشی دانشجویان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>با استعانت از درگاه خداوند متعال</w:t>
      </w:r>
      <w:r w:rsidR="00397875" w:rsidRPr="00E16F49">
        <w:rPr>
          <w:rFonts w:ascii="byekan" w:hAnsi="byekan" w:cs="B Nazanin" w:hint="cs"/>
          <w:color w:val="000000"/>
          <w:sz w:val="28"/>
          <w:szCs w:val="28"/>
          <w:rtl/>
        </w:rPr>
        <w:t>،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>معاون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ت</w:t>
      </w:r>
      <w:r w:rsidR="00B65B21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پژوهشی دانشگاه فرهنگیان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B65B21" w:rsidRPr="00E16F49">
        <w:rPr>
          <w:rFonts w:ascii="byekan" w:hAnsi="byekan" w:cs="B Nazanin"/>
          <w:color w:val="000000"/>
          <w:sz w:val="28"/>
          <w:szCs w:val="28"/>
          <w:rtl/>
        </w:rPr>
        <w:t xml:space="preserve">اقدام به برگزاری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اولین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جشنواره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نوآوریهای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علمی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Times New Roman" w:hAnsi="Times New Roman" w:cs="Times New Roman" w:hint="cs"/>
          <w:color w:val="000000"/>
          <w:sz w:val="28"/>
          <w:szCs w:val="28"/>
          <w:rtl/>
        </w:rPr>
        <w:t>–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پژوهشی</w:t>
      </w:r>
      <w:r w:rsidR="00983AEB" w:rsidRPr="00983AEB">
        <w:rPr>
          <w:rFonts w:ascii="byekan" w:hAnsi="byekan" w:cs="B Nazanin"/>
          <w:color w:val="000000"/>
          <w:sz w:val="28"/>
          <w:szCs w:val="28"/>
          <w:rtl/>
        </w:rPr>
        <w:t xml:space="preserve">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</w:rPr>
        <w:t>دانشجویان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 می نماید</w:t>
      </w:r>
      <w:r w:rsidR="00D50CE5" w:rsidRPr="00E16F49">
        <w:rPr>
          <w:rFonts w:ascii="byekan" w:hAnsi="byekan" w:cs="B Nazanin" w:hint="cs"/>
          <w:color w:val="000000"/>
          <w:sz w:val="28"/>
          <w:szCs w:val="28"/>
          <w:rtl/>
        </w:rPr>
        <w:t>.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به همین منظور</w:t>
      </w:r>
      <w:r w:rsidR="00E410E6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از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دانشجویانی که </w:t>
      </w:r>
      <w:r w:rsidR="00777F96">
        <w:rPr>
          <w:rFonts w:ascii="byekan" w:hAnsi="byekan" w:cs="B Nazanin" w:hint="cs"/>
          <w:color w:val="000000"/>
          <w:sz w:val="28"/>
          <w:szCs w:val="28"/>
          <w:rtl/>
        </w:rPr>
        <w:t>در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بخش </w:t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پژ</w:t>
      </w:r>
      <w:r w:rsidR="00D12439" w:rsidRPr="00E16F49">
        <w:rPr>
          <w:rFonts w:ascii="byekan" w:hAnsi="byekan" w:cs="B Nazanin" w:hint="cs"/>
          <w:color w:val="000000"/>
          <w:sz w:val="28"/>
          <w:szCs w:val="28"/>
          <w:rtl/>
        </w:rPr>
        <w:t>وهشی موفقیت</w:t>
      </w:r>
      <w:r w:rsidR="00D12439" w:rsidRPr="00E16F49">
        <w:rPr>
          <w:rFonts w:ascii="byekan" w:hAnsi="byekan" w:cs="B Nazanin"/>
          <w:color w:val="000000"/>
          <w:sz w:val="28"/>
          <w:szCs w:val="28"/>
        </w:rPr>
        <w:softHyphen/>
      </w:r>
      <w:r w:rsidR="00D725EE" w:rsidRPr="00E16F49">
        <w:rPr>
          <w:rFonts w:ascii="byekan" w:hAnsi="byekan" w:cs="B Nazanin" w:hint="cs"/>
          <w:color w:val="000000"/>
          <w:sz w:val="28"/>
          <w:szCs w:val="28"/>
          <w:rtl/>
        </w:rPr>
        <w:t>های قابل توجهی کسب کرد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ه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اند</w:t>
      </w:r>
      <w:r w:rsidR="005F6DF0">
        <w:rPr>
          <w:rFonts w:ascii="byekan" w:hAnsi="byekan" w:cs="B Nazanin" w:hint="cs"/>
          <w:color w:val="000000"/>
          <w:sz w:val="28"/>
          <w:szCs w:val="28"/>
          <w:rtl/>
        </w:rPr>
        <w:t xml:space="preserve"> 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>دعوت می‌شود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تا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با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 xml:space="preserve"> تکمیل گزارش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softHyphen/>
        <w:t>نامه و</w:t>
      </w:r>
      <w:r w:rsidR="00A1409F" w:rsidRPr="00E16F49">
        <w:rPr>
          <w:rFonts w:ascii="byekan" w:hAnsi="byekan" w:cs="B Nazanin"/>
          <w:color w:val="000000"/>
          <w:sz w:val="28"/>
          <w:szCs w:val="28"/>
          <w:rtl/>
        </w:rPr>
        <w:t xml:space="preserve"> شرکت در </w:t>
      </w:r>
      <w:r w:rsidR="00983AEB">
        <w:rPr>
          <w:rFonts w:ascii="byekan" w:hAnsi="byekan" w:cs="B Nazanin" w:hint="cs"/>
          <w:color w:val="000000"/>
          <w:sz w:val="28"/>
          <w:szCs w:val="28"/>
          <w:rtl/>
        </w:rPr>
        <w:t xml:space="preserve">برنامه </w:t>
      </w:r>
      <w:r w:rsidR="0084593E">
        <w:rPr>
          <w:rFonts w:ascii="byekan" w:hAnsi="byekan" w:cs="B Nazanin" w:hint="cs"/>
          <w:color w:val="000000"/>
          <w:sz w:val="28"/>
          <w:szCs w:val="28"/>
          <w:rtl/>
        </w:rPr>
        <w:t xml:space="preserve">، موجبات </w:t>
      </w:r>
      <w:r w:rsidR="003D313C">
        <w:rPr>
          <w:rFonts w:ascii="byekan" w:hAnsi="byekan" w:cs="B Nazanin" w:hint="cs"/>
          <w:color w:val="000000"/>
          <w:sz w:val="28"/>
          <w:szCs w:val="28"/>
          <w:rtl/>
        </w:rPr>
        <w:t>غنای هر جه بیشتر اجرای این جشنواره را فراهم آورند.</w:t>
      </w:r>
    </w:p>
    <w:p w:rsidR="00517BF3" w:rsidRPr="00214B12" w:rsidRDefault="00517BF3" w:rsidP="00517BF3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  <w:lang w:bidi="fa-IR"/>
        </w:rPr>
      </w:pPr>
    </w:p>
    <w:p w:rsidR="00B7263F" w:rsidRPr="00E16F49" w:rsidRDefault="00B7263F" w:rsidP="00DA1562">
      <w:pPr>
        <w:shd w:val="clear" w:color="auto" w:fill="FFFFFF"/>
        <w:bidi/>
        <w:spacing w:after="0" w:line="240" w:lineRule="auto"/>
        <w:ind w:firstLine="261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اهداف جشنواره</w:t>
      </w:r>
      <w:r w:rsidRPr="00E16F49">
        <w:rPr>
          <w:rFonts w:ascii="Tahoma" w:eastAsia="Times New Roman" w:hAnsi="Tahoma" w:cs="B Nazanin" w:hint="cs"/>
          <w:b/>
          <w:bCs/>
          <w:color w:val="000000"/>
          <w:sz w:val="28"/>
          <w:szCs w:val="28"/>
        </w:rPr>
        <w:t>:</w:t>
      </w:r>
    </w:p>
    <w:p w:rsidR="00983AEB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ایجاد شور و نشاط علمی و تشویق و ترغیب دانشجویان به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نوآوری 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پژوهش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،</w:t>
      </w:r>
    </w:p>
    <w:p w:rsidR="00B7263F" w:rsidRPr="00E16F49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lastRenderedPageBreak/>
        <w:t xml:space="preserve"> ایجاد بستر مناسب برای ارائه یافته های علمی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پژوهشی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 ،</w:t>
      </w:r>
    </w:p>
    <w:p w:rsidR="00983AEB" w:rsidRDefault="00B7263F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</w:rPr>
      </w:pP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فراهم ساختن بستری مناسب برای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طرح ایده های نو</w:t>
      </w:r>
      <w:r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و خلق آثار علمی و پژوهشی 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توسط </w:t>
      </w:r>
      <w:r w:rsidRPr="00E16F49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دانشجویان</w:t>
      </w:r>
      <w:r w:rsidR="00983AEB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،</w:t>
      </w:r>
    </w:p>
    <w:p w:rsidR="00B7263F" w:rsidRPr="00E16F49" w:rsidRDefault="00983AEB" w:rsidP="00983AEB">
      <w:pPr>
        <w:pStyle w:val="ListParagraph"/>
        <w:numPr>
          <w:ilvl w:val="0"/>
          <w:numId w:val="13"/>
        </w:numPr>
        <w:shd w:val="clear" w:color="auto" w:fill="FFFFFF"/>
        <w:bidi/>
        <w:spacing w:after="0" w:line="240" w:lineRule="auto"/>
        <w:jc w:val="both"/>
        <w:textAlignment w:val="baseline"/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</w:pP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>زمینه سازی برای تعامل و همکاری</w:t>
      </w:r>
      <w:r w:rsidR="00B7263F"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 xml:space="preserve"> </w:t>
      </w:r>
      <w:r w:rsidR="00547C4D"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  <w:lang w:bidi="fa-IR"/>
        </w:rPr>
        <w:t xml:space="preserve">در </w:t>
      </w:r>
      <w:r w:rsidR="00B7263F" w:rsidRPr="00E16F49">
        <w:rPr>
          <w:rFonts w:ascii="Tahoma" w:hAnsi="Tahoma" w:cs="B Nazanin"/>
          <w:color w:val="333333"/>
          <w:sz w:val="28"/>
          <w:szCs w:val="28"/>
          <w:shd w:val="clear" w:color="auto" w:fill="FFFFFF"/>
          <w:rtl/>
        </w:rPr>
        <w:t>یک فضای سالم رقابتی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علمی </w:t>
      </w:r>
      <w:r>
        <w:rPr>
          <w:rFonts w:ascii="Times New Roman" w:hAnsi="Times New Roman" w:cs="Times New Roman" w:hint="cs"/>
          <w:color w:val="333333"/>
          <w:sz w:val="28"/>
          <w:szCs w:val="28"/>
          <w:shd w:val="clear" w:color="auto" w:fill="FFFFFF"/>
          <w:rtl/>
        </w:rPr>
        <w:t>–</w:t>
      </w:r>
      <w:r>
        <w:rPr>
          <w:rFonts w:ascii="Tahoma" w:hAnsi="Tahoma" w:cs="B Nazanin" w:hint="cs"/>
          <w:color w:val="333333"/>
          <w:sz w:val="28"/>
          <w:szCs w:val="28"/>
          <w:shd w:val="clear" w:color="auto" w:fill="FFFFFF"/>
          <w:rtl/>
        </w:rPr>
        <w:t xml:space="preserve"> پژوهشی،</w:t>
      </w:r>
    </w:p>
    <w:p w:rsidR="00547C4D" w:rsidRDefault="00983AEB" w:rsidP="00983AEB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فراهم سازی آموزشهای لازم برای تربیت سفیران پژوهشی در سطح پردیسهای دانشگاه</w:t>
      </w:r>
      <w:r w:rsidR="00B7263F" w:rsidRPr="00E16F49">
        <w:rPr>
          <w:rFonts w:ascii="byekan" w:hAnsi="byekan" w:cs="B Nazanin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442373" w:rsidRDefault="00983AEB" w:rsidP="00983AEB">
      <w:pPr>
        <w:pStyle w:val="ListParagraph"/>
        <w:numPr>
          <w:ilvl w:val="0"/>
          <w:numId w:val="1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ایجاد فرصت توانمند افزایی پژوهشی دانشجو معلمان پژوهشگر.</w:t>
      </w:r>
    </w:p>
    <w:p w:rsidR="00517BF3" w:rsidRPr="00547C4D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مخاطبین </w:t>
      </w:r>
      <w:r w:rsidR="00547C4D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p w:rsidR="00517BF3" w:rsidRPr="00983AEB" w:rsidRDefault="00517BF3" w:rsidP="00983AEB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یان کارشناسی و کارشناسی ارشد</w:t>
      </w:r>
    </w:p>
    <w:p w:rsidR="0095219F" w:rsidRPr="0095219F" w:rsidRDefault="0095219F" w:rsidP="0095219F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95219F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افرادی که به جشنواره دعوت می شوند:</w:t>
      </w:r>
    </w:p>
    <w:p w:rsidR="0095219F" w:rsidRDefault="0095219F" w:rsidP="00983AEB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نفرات برتر مسابقات سه گانه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(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پویش</w:t>
      </w:r>
      <w:r w:rsidR="00582AA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تابستانه)</w:t>
      </w:r>
    </w:p>
    <w:p w:rsidR="00517BF3" w:rsidRPr="0095219F" w:rsidRDefault="0095219F" w:rsidP="00D4715C">
      <w:pPr>
        <w:pStyle w:val="ListParagraph"/>
        <w:numPr>
          <w:ilvl w:val="0"/>
          <w:numId w:val="20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افرادی که طبق بند2 ماده 1 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شرایط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انتخاب</w:t>
      </w:r>
      <w:r w:rsidR="00D4715C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امتیاز لازم را کسب کرده باشند.</w:t>
      </w:r>
    </w:p>
    <w:p w:rsidR="00517BF3" w:rsidRPr="005F6DF0" w:rsidRDefault="00517BF3" w:rsidP="00517BF3">
      <w:pPr>
        <w:bidi/>
        <w:spacing w:line="240" w:lineRule="auto"/>
        <w:jc w:val="both"/>
        <w:rPr>
          <w:rFonts w:ascii="byekan" w:hAnsi="byekan" w:cs="B Nazanin"/>
          <w:b/>
          <w:bCs/>
          <w:color w:val="000000"/>
          <w:sz w:val="28"/>
          <w:szCs w:val="28"/>
          <w:rtl/>
          <w:lang w:bidi="fa-IR"/>
        </w:rPr>
      </w:pPr>
      <w:r w:rsidRP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زمان و مکان </w:t>
      </w:r>
    </w:p>
    <w:p w:rsidR="00B20E8F" w:rsidRPr="00983AEB" w:rsidRDefault="00517BF3" w:rsidP="00983AEB">
      <w:pPr>
        <w:bidi/>
        <w:spacing w:line="240" w:lineRule="auto"/>
        <w:ind w:left="360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دریافت آثار 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حداکثر 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7 </w:t>
      </w:r>
      <w:r w:rsidR="00755D65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مهر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و اجرا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جشنواره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547C4D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آذر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ماه 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و </w:t>
      </w:r>
      <w:r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استان یزد</w:t>
      </w:r>
      <w:r w:rsidR="00983AEB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خواهد بود .</w:t>
      </w:r>
    </w:p>
    <w:p w:rsidR="00151B48" w:rsidRDefault="005D7FC4" w:rsidP="0089647D">
      <w:pPr>
        <w:bidi/>
        <w:spacing w:line="240" w:lineRule="auto"/>
        <w:ind w:left="-1660"/>
        <w:jc w:val="both"/>
        <w:rPr>
          <w:rFonts w:ascii="byekan" w:hAnsi="byekan" w:cs="B Nazanin"/>
          <w:b/>
          <w:bCs/>
          <w:color w:val="000000"/>
          <w:sz w:val="32"/>
          <w:szCs w:val="32"/>
          <w:rtl/>
          <w:lang w:bidi="fa-IR"/>
        </w:rPr>
      </w:pPr>
      <w:bookmarkStart w:id="1" w:name="_MON_1525929588"/>
      <w:bookmarkEnd w:id="1"/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                 </w:t>
      </w:r>
      <w:r w:rsidR="00D4715C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شرایط</w:t>
      </w:r>
      <w:r w:rsidR="00151B48" w:rsidRPr="005D7FC4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 xml:space="preserve"> </w:t>
      </w:r>
      <w:r w:rsidR="0089647D">
        <w:rPr>
          <w:rFonts w:ascii="byekan" w:hAnsi="byekan" w:cs="B Nazanin" w:hint="cs"/>
          <w:b/>
          <w:bCs/>
          <w:color w:val="000000"/>
          <w:sz w:val="32"/>
          <w:szCs w:val="32"/>
          <w:rtl/>
          <w:lang w:bidi="fa-IR"/>
        </w:rPr>
        <w:t>شرکت در جشنواره</w:t>
      </w:r>
    </w:p>
    <w:p w:rsidR="00F5404A" w:rsidRPr="00983AEB" w:rsidRDefault="0089647D" w:rsidP="00F5404A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color w:val="000000"/>
          <w:sz w:val="32"/>
          <w:szCs w:val="32"/>
          <w:lang w:bidi="fa-IR"/>
        </w:rPr>
      </w:pPr>
      <w:r w:rsidRPr="00983AEB">
        <w:rPr>
          <w:rFonts w:ascii="Times New Roman" w:hAnsi="Times New Roman" w:cs="Times New Roman" w:hint="cs"/>
          <w:color w:val="000000"/>
          <w:sz w:val="32"/>
          <w:szCs w:val="32"/>
          <w:rtl/>
          <w:lang w:bidi="fa-IR"/>
        </w:rPr>
        <w:t>–</w:t>
      </w:r>
      <w:r w:rsidRPr="00983AEB">
        <w:rPr>
          <w:rFonts w:ascii="byekan" w:hAnsi="byekan" w:cs="B Nazanin" w:hint="cs"/>
          <w:color w:val="000000"/>
          <w:sz w:val="32"/>
          <w:szCs w:val="32"/>
          <w:rtl/>
          <w:lang w:bidi="fa-IR"/>
        </w:rPr>
        <w:t xml:space="preserve"> دانشجویان دوره کارشناسی از نیمسال چهارم و کارشناسی ارشد از نیمسال سوم تحصیلی مجاز به شرکت در جشنواره می باشند .</w:t>
      </w:r>
    </w:p>
    <w:p w:rsidR="00F5404A" w:rsidRPr="00F5404A" w:rsidRDefault="00D12439" w:rsidP="00F5404A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فعالیتهاي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شرکت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کننده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زمان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مذکور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فقط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طول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تحصیلی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کارشناسی،کارشناسی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ارشد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درنظرگرفته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 w:rsidRPr="00F5404A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DA1562" w:rsidRPr="00755D65" w:rsidRDefault="00D12439" w:rsidP="00755D65">
      <w:pPr>
        <w:pStyle w:val="ListParagraph"/>
        <w:numPr>
          <w:ilvl w:val="0"/>
          <w:numId w:val="22"/>
        </w:numPr>
        <w:bidi/>
        <w:spacing w:line="240" w:lineRule="auto"/>
        <w:ind w:left="119" w:firstLine="142"/>
        <w:jc w:val="both"/>
        <w:rPr>
          <w:rFonts w:ascii="byekan" w:hAnsi="byekan" w:cs="B Nazanin"/>
          <w:b/>
          <w:bCs/>
          <w:color w:val="000000"/>
          <w:sz w:val="32"/>
          <w:szCs w:val="32"/>
          <w:lang w:bidi="fa-IR"/>
        </w:rPr>
      </w:pP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حداقل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5</w:t>
      </w:r>
      <w:r w:rsidR="00E410E6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7</w:t>
      </w:r>
      <w:r w:rsidR="007D63B9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متیاز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دوره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کارشناسی</w:t>
      </w:r>
      <w:r w:rsidR="003D313C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ارشد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ضروري</w:t>
      </w:r>
      <w:r w:rsidR="005D7FC4" w:rsidRPr="00F5404A"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="00AB5F03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تا از طرف استان برای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رقابت ورود </w:t>
      </w:r>
      <w:r w:rsidR="00AB5F03" w:rsidRPr="00F5404A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 برنامه جشنواره معرفی شوند .</w:t>
      </w:r>
    </w:p>
    <w:p w:rsidR="00815FE9" w:rsidRPr="00DA1562" w:rsidRDefault="00815FE9" w:rsidP="0089647D">
      <w:pPr>
        <w:bidi/>
        <w:spacing w:line="240" w:lineRule="auto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معیارهاي</w:t>
      </w:r>
      <w:r w:rsidR="00A97F5B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انتخاب</w:t>
      </w:r>
    </w:p>
    <w:p w:rsidR="00815FE9" w:rsidRPr="00E16F49" w:rsidRDefault="005D7FC4" w:rsidP="00755D65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ات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امتیازات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دراین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755D65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شیوه نامه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محاسبه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</w:t>
      </w:r>
      <w:r w:rsidR="00815FE9"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پذیرش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ازمجلات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وعلمی</w:t>
      </w:r>
      <w:r w:rsidR="00871375">
        <w:rPr>
          <w:rFonts w:ascii="byekan" w:hAnsi="byekan" w:cs="B Nazanin"/>
          <w:color w:val="000000"/>
          <w:sz w:val="28"/>
          <w:szCs w:val="28"/>
          <w:lang w:bidi="fa-IR"/>
        </w:rPr>
        <w:t>–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ترویجی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تایید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وزارت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علوم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می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باشند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نیز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مندرج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درآیین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5D7FC4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2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 xml:space="preserve">: 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مورد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فعالیتهاي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پژوهشی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گروهی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بوده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کسب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مساوي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باید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توافقنامه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پیوست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شود</w:t>
      </w:r>
      <w:r>
        <w:rPr>
          <w:rFonts w:ascii="byekan" w:hAnsi="byekan" w:cs="B Nazanin"/>
          <w:color w:val="000000"/>
          <w:sz w:val="28"/>
          <w:szCs w:val="28"/>
          <w:lang w:bidi="fa-IR"/>
        </w:rPr>
        <w:t xml:space="preserve"> .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درغی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ر ا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صورت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شماره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E16F4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3: 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درتخصیص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مشترك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دانشجویان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اساتید،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استادراهنما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مشاورحذف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اساس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ترتیب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دیگر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نویسندگان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مطابق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با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جدول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1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تعلق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خواهدگرفت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DB2569" w:rsidRDefault="00815FE9" w:rsidP="00815FE9">
      <w:pPr>
        <w:bidi/>
        <w:spacing w:line="240" w:lineRule="auto"/>
        <w:ind w:firstLine="403"/>
        <w:contextualSpacing/>
        <w:jc w:val="both"/>
        <w:rPr>
          <w:rFonts w:ascii="byekan" w:hAnsi="byekan" w:cs="B Nazanin"/>
          <w:color w:val="000000"/>
          <w:sz w:val="28"/>
          <w:szCs w:val="28"/>
          <w:rtl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تبصره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4: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درخصوص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مقالات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ارائه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شده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درکنفرانسهاي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ملی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بین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المللی،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حداکثر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امتیاز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2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مقاله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در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یک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کنفرانس،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قابل محاسبه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.</w:t>
      </w:r>
    </w:p>
    <w:p w:rsidR="00815FE9" w:rsidRPr="00B416D4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b/>
          <w:bCs/>
          <w:color w:val="000000"/>
          <w:sz w:val="28"/>
          <w:szCs w:val="28"/>
          <w:lang w:bidi="fa-IR"/>
        </w:rPr>
      </w:pP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ماده3:</w:t>
      </w:r>
      <w:r w:rsidR="005F6DF0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نحوه</w:t>
      </w:r>
      <w:r w:rsidR="005D7FC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B416D4">
        <w:rPr>
          <w:rFonts w:ascii="byekan" w:hAnsi="byekan" w:cs="B Nazanin" w:hint="cs"/>
          <w:b/>
          <w:bCs/>
          <w:color w:val="000000"/>
          <w:sz w:val="28"/>
          <w:szCs w:val="28"/>
          <w:rtl/>
          <w:lang w:bidi="fa-IR"/>
        </w:rPr>
        <w:t>اجرا</w:t>
      </w:r>
    </w:p>
    <w:p w:rsidR="00815FE9" w:rsidRPr="00E16F49" w:rsidRDefault="00815FE9" w:rsidP="00983AEB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مراحل</w:t>
      </w:r>
      <w:r w:rsidR="005D7FC4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اجراي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انتخاب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یان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شرح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زیر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است</w:t>
      </w:r>
      <w:r w:rsidRPr="00E16F49">
        <w:rPr>
          <w:rFonts w:ascii="byekan" w:hAnsi="byekan" w:cs="B Nazanin"/>
          <w:color w:val="000000"/>
          <w:sz w:val="28"/>
          <w:szCs w:val="28"/>
          <w:lang w:bidi="fa-IR"/>
        </w:rPr>
        <w:t>:</w:t>
      </w:r>
    </w:p>
    <w:p w:rsidR="00815FE9" w:rsidRPr="00E16F49" w:rsidRDefault="00815FE9" w:rsidP="00815FE9">
      <w:pPr>
        <w:bidi/>
        <w:spacing w:line="240" w:lineRule="auto"/>
        <w:ind w:firstLine="270"/>
        <w:contextualSpacing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1-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تکمیل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نمودن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گزارش</w:t>
      </w:r>
      <w:r>
        <w:rPr>
          <w:rFonts w:ascii="byekan" w:hAnsi="byekan" w:cs="B Nazanin"/>
          <w:color w:val="000000"/>
          <w:sz w:val="28"/>
          <w:szCs w:val="28"/>
          <w:rtl/>
          <w:lang w:bidi="fa-IR"/>
        </w:rPr>
        <w:softHyphen/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نامه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175C32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جداول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مربوطه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توسط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دانشجوي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داوطلب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تحویل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آن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کارشناس پژوهش محل تحصیل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همراه</w:t>
      </w:r>
      <w:r w:rsidR="007262AF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Pr="00E16F49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مستندات</w:t>
      </w:r>
      <w:r w:rsid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،</w:t>
      </w:r>
    </w:p>
    <w:p w:rsidR="00815FE9" w:rsidRDefault="00983AEB" w:rsidP="00983AE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lastRenderedPageBreak/>
        <w:t xml:space="preserve">-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بررسی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مدارك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وگزارش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softHyphen/>
        <w:t>نامه</w:t>
      </w:r>
      <w:r w:rsidR="007262AF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</w:t>
      </w:r>
      <w:r w:rsidR="00815FE9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درکارشناسی پژوهشی و دریافت تأیید افراد نهایی با معرفی به سازمان مرکزی 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(هر استان حداکثر 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6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نفر</w:t>
      </w:r>
      <w:r w:rsidR="00AF0F8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دختر و 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6</w:t>
      </w:r>
      <w:r w:rsidR="00AF0F8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نفر پسر</w:t>
      </w:r>
      <w:r w:rsidR="00E35D0E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بر اساس بالاترین امتیازات استانی</w:t>
      </w:r>
      <w:r w:rsidR="00AE4636" w:rsidRPr="00983AEB"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) 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>.</w:t>
      </w:r>
    </w:p>
    <w:p w:rsidR="00983AEB" w:rsidRPr="00983AEB" w:rsidRDefault="00983AEB" w:rsidP="00983AEB">
      <w:pPr>
        <w:pStyle w:val="ListParagraph"/>
        <w:numPr>
          <w:ilvl w:val="0"/>
          <w:numId w:val="23"/>
        </w:numPr>
        <w:bidi/>
        <w:spacing w:line="240" w:lineRule="auto"/>
        <w:jc w:val="both"/>
        <w:rPr>
          <w:rFonts w:ascii="byekan" w:hAnsi="byekan" w:cs="B Nazanin"/>
          <w:color w:val="000000"/>
          <w:sz w:val="28"/>
          <w:szCs w:val="28"/>
          <w:lang w:bidi="fa-IR"/>
        </w:rPr>
      </w:pPr>
      <w:r>
        <w:rPr>
          <w:rFonts w:ascii="Times New Roman" w:hAnsi="Times New Roman" w:cs="Times New Roman" w:hint="cs"/>
          <w:color w:val="000000"/>
          <w:sz w:val="28"/>
          <w:szCs w:val="28"/>
          <w:rtl/>
          <w:lang w:bidi="fa-IR"/>
        </w:rPr>
        <w:t>–</w:t>
      </w:r>
      <w:r>
        <w:rPr>
          <w:rFonts w:ascii="byekan" w:hAnsi="byekan" w:cs="B Nazanin" w:hint="cs"/>
          <w:color w:val="000000"/>
          <w:sz w:val="28"/>
          <w:szCs w:val="28"/>
          <w:rtl/>
          <w:lang w:bidi="fa-IR"/>
        </w:rPr>
        <w:t xml:space="preserve"> معاونت پژوهش و فناوری نسبت به انتخاب نهایی از میان معرفی شدگان مرحله اول اقدام و نتایج را به مدیریت پردیس های استانی اعلام خواهد کرد . </w:t>
      </w: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hAnsi="Tahoma" w:cs="B Nazanin"/>
          <w:b/>
          <w:bCs/>
          <w:color w:val="333333"/>
          <w:sz w:val="28"/>
          <w:szCs w:val="28"/>
          <w:shd w:val="clear" w:color="auto" w:fill="FFFFFF"/>
          <w:rtl/>
        </w:rPr>
      </w:pPr>
      <w:r w:rsidRPr="00E16F49">
        <w:rPr>
          <w:rFonts w:ascii="Tahoma" w:hAnsi="Tahoma" w:cs="B Nazanin" w:hint="cs"/>
          <w:b/>
          <w:bCs/>
          <w:color w:val="333333"/>
          <w:sz w:val="28"/>
          <w:szCs w:val="28"/>
          <w:shd w:val="clear" w:color="auto" w:fill="FFFFFF"/>
          <w:rtl/>
        </w:rPr>
        <w:t xml:space="preserve">زمینه فعالیتها: </w:t>
      </w:r>
    </w:p>
    <w:p w:rsidR="00815FE9" w:rsidRPr="0084593E" w:rsidRDefault="00815FE9" w:rsidP="001C3918">
      <w:pPr>
        <w:pStyle w:val="ListParagraph"/>
        <w:numPr>
          <w:ilvl w:val="0"/>
          <w:numId w:val="19"/>
        </w:numPr>
        <w:bidi/>
        <w:spacing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  <w:lang w:bidi="fa-IR"/>
        </w:rPr>
        <w:t>مقالات منتشره(مجموعه مقالات) در همایشهای علمی- پژوهشی و مقالات منتشره در مجلات</w:t>
      </w:r>
      <w:r w:rsidRPr="00E16F49">
        <w:rPr>
          <w:rFonts w:cs="B Nazanin" w:hint="cs"/>
          <w:sz w:val="28"/>
          <w:szCs w:val="28"/>
          <w:rtl/>
        </w:rPr>
        <w:t xml:space="preserve"> علمی </w:t>
      </w:r>
      <w:r w:rsidRPr="00E16F49">
        <w:rPr>
          <w:rFonts w:ascii="Times New Roman" w:hAnsi="Times New Roman" w:cs="Times New Roman" w:hint="cs"/>
          <w:sz w:val="28"/>
          <w:szCs w:val="28"/>
          <w:rtl/>
        </w:rPr>
        <w:t>–</w:t>
      </w:r>
      <w:r w:rsidRPr="00E16F49">
        <w:rPr>
          <w:rFonts w:cs="B Nazanin" w:hint="cs"/>
          <w:sz w:val="28"/>
          <w:szCs w:val="28"/>
          <w:rtl/>
        </w:rPr>
        <w:t>پژوهشی، علمي- ترويجي دانشگاه ها و مؤسسات آموزش عالي و پژوهشي داخل كشور و مجلات علمي تخصصي</w:t>
      </w:r>
      <w:r>
        <w:rPr>
          <w:rFonts w:cs="B Nazanin" w:hint="cs"/>
          <w:sz w:val="28"/>
          <w:szCs w:val="28"/>
          <w:rtl/>
          <w:lang w:bidi="fa-IR"/>
        </w:rPr>
        <w:t xml:space="preserve"> و 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مقاله علمی پژوهشی </w:t>
      </w:r>
      <w:r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 w:hint="cs"/>
          <w:sz w:val="28"/>
          <w:szCs w:val="28"/>
          <w:rtl/>
          <w:lang w:bidi="fa-IR"/>
        </w:rPr>
        <w:t xml:space="preserve"> پایگاه</w:t>
      </w:r>
      <w:r w:rsidRPr="0084593E">
        <w:rPr>
          <w:rFonts w:cs="B Nazanin" w:hint="cs"/>
          <w:sz w:val="28"/>
          <w:szCs w:val="28"/>
          <w:rtl/>
          <w:lang w:bidi="fa-IR"/>
        </w:rPr>
        <w:softHyphen/>
        <w:t xml:space="preserve">های </w:t>
      </w:r>
      <w:r w:rsidRPr="0084593E">
        <w:rPr>
          <w:rFonts w:cs="B Nazanin"/>
          <w:sz w:val="28"/>
          <w:szCs w:val="28"/>
          <w:lang w:bidi="fa-IR"/>
        </w:rPr>
        <w:t>ISC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PESI </w:t>
      </w:r>
      <w:r w:rsidRPr="0084593E">
        <w:rPr>
          <w:rFonts w:cs="B Nazanin" w:hint="cs"/>
          <w:sz w:val="28"/>
          <w:szCs w:val="28"/>
          <w:rtl/>
          <w:lang w:bidi="fa-IR"/>
        </w:rPr>
        <w:t>و</w:t>
      </w:r>
      <w:r w:rsidRPr="0084593E">
        <w:rPr>
          <w:rFonts w:cs="B Nazanin"/>
          <w:sz w:val="28"/>
          <w:szCs w:val="28"/>
          <w:lang w:bidi="fa-IR"/>
        </w:rPr>
        <w:t xml:space="preserve"> ISI </w:t>
      </w:r>
      <w:r w:rsidRPr="0084593E">
        <w:rPr>
          <w:rFonts w:cs="B Nazanin" w:hint="cs"/>
          <w:sz w:val="28"/>
          <w:szCs w:val="28"/>
          <w:rtl/>
          <w:lang w:bidi="fa-IR"/>
        </w:rPr>
        <w:t>در</w:t>
      </w:r>
      <w:r w:rsidRPr="0084593E">
        <w:rPr>
          <w:rFonts w:cs="B Nazanin"/>
          <w:sz w:val="28"/>
          <w:szCs w:val="28"/>
          <w:lang w:bidi="fa-IR"/>
        </w:rPr>
        <w:t xml:space="preserve"> ESI</w:t>
      </w:r>
      <w:r w:rsidR="00E35D0E">
        <w:rPr>
          <w:rFonts w:cs="B Nazanin" w:hint="cs"/>
          <w:sz w:val="28"/>
          <w:szCs w:val="28"/>
          <w:rtl/>
          <w:lang w:bidi="fa-IR"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گزارش نهایی طرح</w:t>
      </w:r>
      <w:r w:rsidRPr="00E16F49">
        <w:rPr>
          <w:rFonts w:cs="B Nazanin"/>
          <w:sz w:val="28"/>
          <w:szCs w:val="28"/>
          <w:rtl/>
        </w:rPr>
        <w:softHyphen/>
      </w:r>
      <w:r w:rsidRPr="00E16F49">
        <w:rPr>
          <w:rFonts w:cs="B Nazanin" w:hint="cs"/>
          <w:sz w:val="28"/>
          <w:szCs w:val="28"/>
          <w:rtl/>
        </w:rPr>
        <w:t xml:space="preserve">های تحقيقاتي 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59" w:lineRule="auto"/>
        <w:jc w:val="both"/>
        <w:rPr>
          <w:rFonts w:cs="B Nazanin"/>
          <w:sz w:val="26"/>
          <w:szCs w:val="26"/>
          <w:rtl/>
        </w:rPr>
      </w:pPr>
      <w:r w:rsidRPr="00E16F49">
        <w:rPr>
          <w:rFonts w:cs="B Nazanin" w:hint="cs"/>
          <w:sz w:val="28"/>
          <w:szCs w:val="28"/>
          <w:rtl/>
        </w:rPr>
        <w:lastRenderedPageBreak/>
        <w:t>انتشار كتاب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jc w:val="both"/>
        <w:rPr>
          <w:rFonts w:cs="B Nazanin"/>
          <w:sz w:val="28"/>
          <w:szCs w:val="28"/>
          <w:rtl/>
        </w:rPr>
      </w:pPr>
      <w:r w:rsidRPr="00E16F49">
        <w:rPr>
          <w:rFonts w:cs="B Nazanin" w:hint="cs"/>
          <w:sz w:val="28"/>
          <w:szCs w:val="28"/>
          <w:rtl/>
        </w:rPr>
        <w:t>ترجمه كتاب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815FE9" w:rsidRPr="00E16F49" w:rsidRDefault="00815FE9" w:rsidP="00E35D0E">
      <w:pPr>
        <w:pStyle w:val="ListParagraph"/>
        <w:numPr>
          <w:ilvl w:val="0"/>
          <w:numId w:val="19"/>
        </w:numPr>
        <w:bidi/>
        <w:spacing w:after="160" w:line="240" w:lineRule="auto"/>
        <w:jc w:val="both"/>
        <w:rPr>
          <w:rFonts w:cs="B Nazanin"/>
          <w:sz w:val="28"/>
          <w:szCs w:val="28"/>
        </w:rPr>
      </w:pPr>
      <w:r w:rsidRPr="00E16F49">
        <w:rPr>
          <w:rFonts w:cs="B Nazanin" w:hint="cs"/>
          <w:sz w:val="28"/>
          <w:szCs w:val="28"/>
          <w:rtl/>
        </w:rPr>
        <w:t>اختراع، ابداع، نوآوری</w:t>
      </w:r>
      <w:r w:rsidR="00E35D0E" w:rsidRPr="00E35D0E">
        <w:rPr>
          <w:rFonts w:cs="B Nazanin" w:hint="cs"/>
          <w:sz w:val="28"/>
          <w:szCs w:val="28"/>
          <w:rtl/>
        </w:rPr>
        <w:t>،</w:t>
      </w:r>
    </w:p>
    <w:p w:rsidR="001C3918" w:rsidRDefault="0089647D" w:rsidP="0089647D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تبصره 1: </w:t>
      </w:r>
      <w:r w:rsidR="00815FE9" w:rsidRPr="001C3918">
        <w:rPr>
          <w:rFonts w:cs="B Nazanin" w:hint="cs"/>
          <w:sz w:val="28"/>
          <w:szCs w:val="28"/>
          <w:rtl/>
        </w:rPr>
        <w:t>به اختراع ، ابداع و يا نوآوري داراي تائيديه ازسازمان پژوهشهاي علمي و صنعتي ايران ، دبيرخانه جشنواره خوارزمي ،ابن سينا،رازي، فارابي وسايرجشنواره هاي مورد تأييد وزارتين</w:t>
      </w:r>
      <w:r w:rsidR="00E35D0E">
        <w:rPr>
          <w:rFonts w:cs="B Nazanin" w:hint="cs"/>
          <w:sz w:val="28"/>
          <w:szCs w:val="28"/>
          <w:rtl/>
        </w:rPr>
        <w:t>( علوم تحقیقات و فناوری و بهداشت ، درمان و آموزش پژشکی )</w:t>
      </w:r>
      <w:r w:rsidR="00815FE9" w:rsidRPr="001C3918">
        <w:rPr>
          <w:rFonts w:cs="B Nazanin" w:hint="cs"/>
          <w:sz w:val="28"/>
          <w:szCs w:val="28"/>
          <w:rtl/>
        </w:rPr>
        <w:t xml:space="preserve"> امتياز تعلق مي گيرد.</w:t>
      </w:r>
    </w:p>
    <w:p w:rsidR="0089647D" w:rsidRDefault="0089647D" w:rsidP="0089647D">
      <w:pPr>
        <w:pStyle w:val="ListParagraph"/>
        <w:bidi/>
        <w:spacing w:after="0" w:line="240" w:lineRule="auto"/>
        <w:ind w:left="630"/>
        <w:jc w:val="both"/>
        <w:rPr>
          <w:rFonts w:cs="B Nazanin"/>
          <w:sz w:val="28"/>
          <w:szCs w:val="28"/>
          <w:rtl/>
        </w:rPr>
      </w:pPr>
      <w:r w:rsidRPr="0089647D">
        <w:rPr>
          <w:rFonts w:cs="B Nazanin" w:hint="cs"/>
          <w:sz w:val="28"/>
          <w:szCs w:val="28"/>
          <w:rtl/>
        </w:rPr>
        <w:t>تبصره2 : در شرایط خاص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اختراع،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ابداع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و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يا</w:t>
      </w:r>
      <w:r w:rsidR="00175C32">
        <w:rPr>
          <w:rFonts w:cs="B Nazanin" w:hint="cs"/>
          <w:sz w:val="28"/>
          <w:szCs w:val="28"/>
          <w:rtl/>
        </w:rPr>
        <w:t xml:space="preserve"> </w:t>
      </w:r>
      <w:r w:rsidRPr="0089647D">
        <w:rPr>
          <w:rFonts w:cs="B Nazanin" w:hint="cs"/>
          <w:sz w:val="28"/>
          <w:szCs w:val="28"/>
          <w:rtl/>
        </w:rPr>
        <w:t>نوآوري دانشجویی</w:t>
      </w:r>
      <w:r w:rsidR="00E35D0E">
        <w:rPr>
          <w:rFonts w:cs="B Nazanin" w:hint="cs"/>
          <w:sz w:val="28"/>
          <w:szCs w:val="28"/>
          <w:rtl/>
        </w:rPr>
        <w:t xml:space="preserve"> با موقعیت ممتاز</w:t>
      </w:r>
      <w:r w:rsidRPr="0089647D">
        <w:rPr>
          <w:rFonts w:cs="B Nazanin" w:hint="cs"/>
          <w:sz w:val="28"/>
          <w:szCs w:val="28"/>
          <w:rtl/>
        </w:rPr>
        <w:t xml:space="preserve"> که به تایید شورای پژوهش و فناوری استان برسد فرصت ورود به مرحله اول رقابتها را خواهد داشت . </w:t>
      </w:r>
    </w:p>
    <w:p w:rsidR="0089647D" w:rsidRPr="00BC5CD0" w:rsidRDefault="0089647D" w:rsidP="0089647D">
      <w:pPr>
        <w:pStyle w:val="ListParagraph"/>
        <w:numPr>
          <w:ilvl w:val="0"/>
          <w:numId w:val="19"/>
        </w:numPr>
        <w:bidi/>
        <w:spacing w:after="0" w:line="240" w:lineRule="auto"/>
        <w:jc w:val="both"/>
        <w:rPr>
          <w:rFonts w:cs="B Nazanin"/>
          <w:sz w:val="28"/>
          <w:szCs w:val="28"/>
        </w:rPr>
      </w:pPr>
      <w:r w:rsidRPr="00BC5CD0">
        <w:rPr>
          <w:rFonts w:cs="B Nazanin" w:hint="cs"/>
          <w:sz w:val="28"/>
          <w:szCs w:val="28"/>
          <w:rtl/>
          <w:lang w:bidi="fa-IR"/>
        </w:rPr>
        <w:lastRenderedPageBreak/>
        <w:t>تهیه مقاله حاصل تحلیل محتوای یک کتاب درسی مقطع هدف تدریس متناسب با رشته تحصیلی</w:t>
      </w:r>
      <w:r w:rsidRPr="00BC5CD0">
        <w:rPr>
          <w:rFonts w:cs="B Nazanin"/>
          <w:sz w:val="28"/>
          <w:szCs w:val="28"/>
          <w:lang w:bidi="fa-IR"/>
        </w:rPr>
        <w:t xml:space="preserve"> )</w:t>
      </w:r>
      <w:r w:rsidRPr="00BC5CD0">
        <w:rPr>
          <w:rFonts w:cs="B Nazanin" w:hint="cs"/>
          <w:sz w:val="28"/>
          <w:szCs w:val="28"/>
          <w:rtl/>
          <w:lang w:bidi="fa-IR"/>
        </w:rPr>
        <w:t>علوم یا ریاضی چهارم ابتدایی برای دانشجویان علوم تربیتی و کتاب متناسب با رشته تحصیلی پایه های هشتم یا یازدهم برای دانشجویان رشته های دیگر)</w:t>
      </w:r>
    </w:p>
    <w:p w:rsidR="0089647D" w:rsidRPr="00BC5CD0" w:rsidRDefault="00175C32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مقاله نویسی با موضوع قرآ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>ن کریم و تعلیم و تربیت ،</w:t>
      </w:r>
    </w:p>
    <w:p w:rsidR="0089647D" w:rsidRPr="00BC5CD0" w:rsidRDefault="0089647D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lang w:bidi="fa-IR"/>
        </w:rPr>
      </w:pPr>
      <w:r w:rsidRPr="00BC5CD0">
        <w:rPr>
          <w:rFonts w:cs="B Nazanin" w:hint="cs"/>
          <w:sz w:val="28"/>
          <w:szCs w:val="28"/>
          <w:rtl/>
          <w:lang w:bidi="fa-IR"/>
        </w:rPr>
        <w:t>مقاله نویسی، با محوریت روایت پژوهی تجارب کارورزی دانشجو معلمان/ وسایر تجارب زیسته آموزشی در حین تحصیل</w:t>
      </w:r>
    </w:p>
    <w:p w:rsidR="0089647D" w:rsidRPr="00BC5CD0" w:rsidRDefault="00E35D0E" w:rsidP="0089647D">
      <w:pPr>
        <w:pStyle w:val="ListParagraph"/>
        <w:numPr>
          <w:ilvl w:val="0"/>
          <w:numId w:val="19"/>
        </w:numPr>
        <w:bidi/>
        <w:spacing w:after="160" w:line="24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ارایه 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>تولید</w:t>
      </w:r>
      <w:r>
        <w:rPr>
          <w:rFonts w:cs="B Nazanin" w:hint="cs"/>
          <w:sz w:val="28"/>
          <w:szCs w:val="28"/>
          <w:rtl/>
          <w:lang w:bidi="fa-IR"/>
        </w:rPr>
        <w:t xml:space="preserve">ات </w:t>
      </w:r>
      <w:r w:rsidR="0089647D" w:rsidRPr="00BC5CD0">
        <w:rPr>
          <w:rFonts w:cs="B Nazanin" w:hint="cs"/>
          <w:sz w:val="28"/>
          <w:szCs w:val="28"/>
          <w:rtl/>
          <w:lang w:bidi="fa-IR"/>
        </w:rPr>
        <w:t xml:space="preserve"> محتوای آموزش الکترونیک بر اساس رشته تحصیلی</w:t>
      </w:r>
      <w:r w:rsidR="00983AEB">
        <w:rPr>
          <w:rFonts w:cs="B Nazanin" w:hint="cs"/>
          <w:sz w:val="28"/>
          <w:szCs w:val="28"/>
          <w:rtl/>
          <w:lang w:bidi="fa-IR"/>
        </w:rPr>
        <w:t>،</w:t>
      </w:r>
    </w:p>
    <w:p w:rsidR="00556D84" w:rsidRPr="00E16F49" w:rsidRDefault="008F26D3" w:rsidP="00175C32">
      <w:pPr>
        <w:shd w:val="clear" w:color="auto" w:fill="FFFFFF"/>
        <w:bidi/>
        <w:spacing w:after="0" w:line="240" w:lineRule="auto"/>
        <w:ind w:firstLine="119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تبصره: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ارائه دهندگان 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اثر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الزاما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ً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بایستی دانشجو باشند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وآثاری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که با همکاری اساتید </w:t>
      </w:r>
      <w:r w:rsidR="00815FE9" w:rsidRPr="00E16F4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انجام شده باشد نیز پذیرفته خواهد شد.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لازم به ذکر است 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پژوهشگران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تا 6 ماه پس از فارغ التحصیلی نیز دانشجو محسوب </w:t>
      </w:r>
      <w:r w:rsidR="007D63B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می گرد</w:t>
      </w:r>
      <w:r w:rsidR="00FC5709">
        <w:rPr>
          <w:rFonts w:ascii="Tahoma" w:eastAsia="Times New Roman" w:hAnsi="Tahoma" w:cs="B Nazanin" w:hint="cs"/>
          <w:color w:val="000000"/>
          <w:sz w:val="28"/>
          <w:szCs w:val="28"/>
          <w:rtl/>
        </w:rPr>
        <w:t>ن</w:t>
      </w:r>
      <w:r w:rsidR="007D63B9">
        <w:rPr>
          <w:rFonts w:ascii="Tahoma" w:eastAsia="Times New Roman" w:hAnsi="Tahoma" w:cs="B Nazanin" w:hint="cs"/>
          <w:color w:val="000000"/>
          <w:sz w:val="28"/>
          <w:szCs w:val="28"/>
          <w:rtl/>
        </w:rPr>
        <w:t>د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 لذا می</w:t>
      </w:r>
      <w:r w:rsidR="005D7FC4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توانند به عنوان ارائه دهنده در این </w:t>
      </w:r>
      <w:r w:rsidR="00815FE9">
        <w:rPr>
          <w:rFonts w:ascii="Tahoma" w:eastAsia="Times New Roman" w:hAnsi="Tahoma" w:cs="B Nazanin" w:hint="cs"/>
          <w:color w:val="000000"/>
          <w:sz w:val="28"/>
          <w:szCs w:val="28"/>
          <w:rtl/>
        </w:rPr>
        <w:t xml:space="preserve">جشنواره </w:t>
      </w:r>
      <w:r w:rsidR="00815FE9" w:rsidRPr="00E16F49">
        <w:rPr>
          <w:rFonts w:ascii="Tahoma" w:eastAsia="Times New Roman" w:hAnsi="Tahoma" w:cs="B Nazanin"/>
          <w:color w:val="000000"/>
          <w:sz w:val="28"/>
          <w:szCs w:val="28"/>
          <w:rtl/>
        </w:rPr>
        <w:t xml:space="preserve">شرکت نمایند. </w:t>
      </w:r>
    </w:p>
    <w:p w:rsidR="00815FE9" w:rsidRPr="00556D84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lastRenderedPageBreak/>
        <w:t>به دانشجویان</w:t>
      </w:r>
      <w:r w:rsidR="005D7FC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برگزیده فرصت ارائه فعالیت</w:t>
      </w:r>
      <w:r w:rsidRPr="00556D84"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softHyphen/>
        <w:t xml:space="preserve"> پژوهشی منتخب داده خواهد شد.</w:t>
      </w:r>
    </w:p>
    <w:p w:rsidR="00815FE9" w:rsidRDefault="00815FE9" w:rsidP="00815FE9">
      <w:pPr>
        <w:shd w:val="clear" w:color="auto" w:fill="FFFFFF"/>
        <w:bidi/>
        <w:spacing w:after="0" w:line="240" w:lineRule="auto"/>
        <w:contextualSpacing/>
        <w:jc w:val="both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shd w:val="clear" w:color="auto" w:fill="FFFFFF"/>
        <w:bidi/>
        <w:spacing w:after="0" w:line="240" w:lineRule="auto"/>
        <w:contextualSpacing/>
        <w:jc w:val="center"/>
        <w:textAlignment w:val="baseline"/>
        <w:rPr>
          <w:rFonts w:ascii="Tahoma" w:eastAsia="Times New Roman" w:hAnsi="Tahoma" w:cs="B Nazanin"/>
          <w:color w:val="000000"/>
          <w:sz w:val="28"/>
          <w:szCs w:val="28"/>
          <w:rtl/>
        </w:rPr>
      </w:pPr>
      <w:r w:rsidRPr="00A81895">
        <w:rPr>
          <w:rFonts w:ascii="2TitrBold" w:cs="B Nazanin" w:hint="cs"/>
          <w:b/>
          <w:bCs/>
          <w:sz w:val="23"/>
          <w:szCs w:val="23"/>
          <w:rtl/>
        </w:rPr>
        <w:t>جدول</w:t>
      </w:r>
      <w:r>
        <w:rPr>
          <w:rFonts w:ascii="2TitrBold" w:cs="B Nazanin" w:hint="cs"/>
          <w:b/>
          <w:bCs/>
          <w:sz w:val="23"/>
          <w:szCs w:val="23"/>
          <w:rtl/>
        </w:rPr>
        <w:t xml:space="preserve">1 </w:t>
      </w:r>
      <w:r w:rsidR="005E59A3">
        <w:rPr>
          <w:rFonts w:ascii="2TitrBold" w:cs="B Nazanin"/>
          <w:b/>
          <w:bCs/>
          <w:sz w:val="23"/>
          <w:szCs w:val="23"/>
        </w:rPr>
        <w:t>–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میزان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تخصیص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امتیاز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به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فعالیتهاي</w:t>
      </w:r>
      <w:r w:rsidR="005F6DF0">
        <w:rPr>
          <w:rFonts w:ascii="2TitrBold" w:cs="B Nazanin" w:hint="cs"/>
          <w:b/>
          <w:bCs/>
          <w:sz w:val="23"/>
          <w:szCs w:val="23"/>
          <w:rtl/>
        </w:rPr>
        <w:t xml:space="preserve"> </w:t>
      </w:r>
      <w:r w:rsidRPr="00A81895">
        <w:rPr>
          <w:rFonts w:ascii="2TitrBold" w:cs="B Nazanin" w:hint="cs"/>
          <w:b/>
          <w:bCs/>
          <w:sz w:val="23"/>
          <w:szCs w:val="23"/>
          <w:rtl/>
        </w:rPr>
        <w:t>مشترك</w:t>
      </w:r>
    </w:p>
    <w:tbl>
      <w:tblPr>
        <w:tblStyle w:val="TableGrid"/>
        <w:tblpPr w:leftFromText="180" w:rightFromText="180" w:vertAnchor="text" w:horzAnchor="margin" w:tblpXSpec="center" w:tblpY="79"/>
        <w:bidiVisual/>
        <w:tblW w:w="0" w:type="auto"/>
        <w:tblLook w:val="04A0" w:firstRow="1" w:lastRow="0" w:firstColumn="1" w:lastColumn="0" w:noHBand="0" w:noVBand="1"/>
      </w:tblPr>
      <w:tblGrid>
        <w:gridCol w:w="1078"/>
        <w:gridCol w:w="1276"/>
        <w:gridCol w:w="1984"/>
        <w:gridCol w:w="1276"/>
      </w:tblGrid>
      <w:tr w:rsidR="00815FE9" w:rsidRPr="00E16F49" w:rsidTr="00697C99">
        <w:tc>
          <w:tcPr>
            <w:tcW w:w="1078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  <w:lang w:bidi="fa-IR"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  <w:lang w:bidi="fa-IR"/>
              </w:rPr>
              <w:t>تعداد همکاران</w:t>
            </w:r>
          </w:p>
        </w:tc>
        <w:tc>
          <w:tcPr>
            <w:tcW w:w="3260" w:type="dxa"/>
            <w:gridSpan w:val="2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سهم هر یک از همکاران از امتیاز مربوط</w:t>
            </w:r>
          </w:p>
        </w:tc>
        <w:tc>
          <w:tcPr>
            <w:tcW w:w="1276" w:type="dxa"/>
            <w:vMerge w:val="restart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مجموع ضرا</w:t>
            </w:r>
            <w:r w:rsidR="009923F2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یب</w:t>
            </w:r>
          </w:p>
        </w:tc>
      </w:tr>
      <w:tr w:rsidR="00815FE9" w:rsidRPr="00E16F49" w:rsidTr="00697C99">
        <w:tc>
          <w:tcPr>
            <w:tcW w:w="1078" w:type="dxa"/>
            <w:vMerge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  <w:tc>
          <w:tcPr>
            <w:tcW w:w="1276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اول</w:t>
            </w:r>
          </w:p>
        </w:tc>
        <w:tc>
          <w:tcPr>
            <w:tcW w:w="1984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hd w:val="clear" w:color="auto" w:fill="FFFFFF"/>
                <w:rtl/>
              </w:rPr>
              <w:t>بقیه همکاران</w:t>
            </w:r>
          </w:p>
        </w:tc>
        <w:tc>
          <w:tcPr>
            <w:tcW w:w="1276" w:type="dxa"/>
            <w:vMerge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8"/>
                <w:szCs w:val="28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100%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-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90%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150%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80%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70%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40%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190%</w:t>
            </w:r>
          </w:p>
        </w:tc>
      </w:tr>
      <w:tr w:rsidR="00815FE9" w:rsidRPr="00E16F49" w:rsidTr="00697C99">
        <w:trPr>
          <w:trHeight w:val="254"/>
        </w:trPr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30%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180%</w:t>
            </w:r>
          </w:p>
        </w:tc>
      </w:tr>
      <w:tr w:rsidR="00815FE9" w:rsidRPr="00E16F49" w:rsidTr="00697C99">
        <w:tc>
          <w:tcPr>
            <w:tcW w:w="1078" w:type="dxa"/>
            <w:vAlign w:val="center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6 و بیشتر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50%</w:t>
            </w:r>
          </w:p>
        </w:tc>
        <w:tc>
          <w:tcPr>
            <w:tcW w:w="1984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25%</w:t>
            </w:r>
          </w:p>
        </w:tc>
        <w:tc>
          <w:tcPr>
            <w:tcW w:w="1276" w:type="dxa"/>
          </w:tcPr>
          <w:p w:rsidR="00815FE9" w:rsidRPr="00E16F49" w:rsidRDefault="00815FE9" w:rsidP="00697C99">
            <w:pPr>
              <w:bidi/>
              <w:contextualSpacing/>
              <w:jc w:val="both"/>
              <w:rPr>
                <w:rFonts w:ascii="Tahoma" w:hAnsi="Tahoma" w:cs="B Nazanin"/>
                <w:color w:val="333333"/>
                <w:sz w:val="24"/>
                <w:szCs w:val="24"/>
                <w:shd w:val="clear" w:color="auto" w:fill="FFFFFF"/>
                <w:rtl/>
              </w:rPr>
            </w:pPr>
            <w:r w:rsidRPr="00E16F49">
              <w:rPr>
                <w:rFonts w:ascii="Tahoma" w:hAnsi="Tahoma" w:cs="B Nazanin" w:hint="cs"/>
                <w:color w:val="333333"/>
                <w:sz w:val="24"/>
                <w:szCs w:val="24"/>
                <w:shd w:val="clear" w:color="auto" w:fill="FFFFFF"/>
                <w:rtl/>
              </w:rPr>
              <w:t>175%</w:t>
            </w:r>
          </w:p>
        </w:tc>
      </w:tr>
    </w:tbl>
    <w:p w:rsidR="00815FE9" w:rsidRPr="00E16F49" w:rsidRDefault="00815FE9" w:rsidP="00815FE9">
      <w:pPr>
        <w:bidi/>
        <w:spacing w:line="240" w:lineRule="auto"/>
        <w:ind w:hanging="360"/>
        <w:contextualSpacing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815FE9" w:rsidRPr="00E16F49" w:rsidRDefault="00815FE9" w:rsidP="00815FE9">
      <w:pPr>
        <w:bidi/>
        <w:spacing w:line="240" w:lineRule="auto"/>
        <w:contextualSpacing/>
        <w:jc w:val="both"/>
        <w:rPr>
          <w:rFonts w:ascii="Tahoma" w:eastAsia="Times New Roman" w:hAnsi="Tahoma" w:cs="B Nazanin"/>
          <w:b/>
          <w:bCs/>
          <w:color w:val="000000"/>
          <w:sz w:val="28"/>
          <w:szCs w:val="28"/>
          <w:rtl/>
        </w:rPr>
      </w:pPr>
    </w:p>
    <w:p w:rsidR="007262AF" w:rsidRDefault="00815FE9" w:rsidP="007262AF">
      <w:pPr>
        <w:pStyle w:val="ListParagraph"/>
        <w:numPr>
          <w:ilvl w:val="0"/>
          <w:numId w:val="15"/>
        </w:numPr>
        <w:bidi/>
        <w:spacing w:line="240" w:lineRule="auto"/>
        <w:jc w:val="center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  <w:r>
        <w:rPr>
          <w:rFonts w:ascii="Tahoma" w:eastAsia="Times New Roman" w:hAnsi="Tahoma" w:cs="B Nazanin" w:hint="cs"/>
          <w:b/>
          <w:bCs/>
          <w:color w:val="000000"/>
          <w:sz w:val="28"/>
          <w:szCs w:val="28"/>
          <w:rtl/>
        </w:rPr>
        <w:t>امتیازات:</w:t>
      </w:r>
    </w:p>
    <w:p w:rsidR="00863F6C" w:rsidRPr="007262AF" w:rsidRDefault="00863F6C" w:rsidP="007262AF">
      <w:pPr>
        <w:pStyle w:val="ListParagraph"/>
        <w:bidi/>
        <w:spacing w:line="240" w:lineRule="auto"/>
        <w:ind w:left="630"/>
        <w:rPr>
          <w:rFonts w:ascii="Tahoma" w:eastAsia="Times New Roman" w:hAnsi="Tahoma" w:cs="B Nazanin"/>
          <w:b/>
          <w:bCs/>
          <w:color w:val="000000"/>
          <w:sz w:val="28"/>
          <w:szCs w:val="28"/>
        </w:rPr>
      </w:pPr>
    </w:p>
    <w:tbl>
      <w:tblPr>
        <w:tblStyle w:val="TableGrid"/>
        <w:bidiVisual/>
        <w:tblW w:w="0" w:type="auto"/>
        <w:tblInd w:w="630" w:type="dxa"/>
        <w:tblLook w:val="04A0" w:firstRow="1" w:lastRow="0" w:firstColumn="1" w:lastColumn="0" w:noHBand="0" w:noVBand="1"/>
      </w:tblPr>
      <w:tblGrid>
        <w:gridCol w:w="958"/>
        <w:gridCol w:w="3884"/>
        <w:gridCol w:w="781"/>
        <w:gridCol w:w="1079"/>
        <w:gridCol w:w="1934"/>
      </w:tblGrid>
      <w:tr w:rsidR="00863F6C" w:rsidRPr="008A09C3" w:rsidTr="00267906">
        <w:tc>
          <w:tcPr>
            <w:tcW w:w="958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ردیف</w:t>
            </w:r>
          </w:p>
        </w:tc>
        <w:tc>
          <w:tcPr>
            <w:tcW w:w="3884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نوع مقاله</w:t>
            </w:r>
          </w:p>
        </w:tc>
        <w:tc>
          <w:tcPr>
            <w:tcW w:w="1860" w:type="dxa"/>
            <w:gridSpan w:val="2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واحد کار</w:t>
            </w:r>
          </w:p>
        </w:tc>
        <w:tc>
          <w:tcPr>
            <w:tcW w:w="1934" w:type="dxa"/>
          </w:tcPr>
          <w:p w:rsidR="00863F6C" w:rsidRPr="008A09C3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8A09C3">
              <w:rPr>
                <w:rFonts w:ascii="Tahoma" w:eastAsia="Times New Roman" w:hAnsi="Tahoma" w:cs="B Nazanin" w:hint="cs"/>
                <w:b/>
                <w:bCs/>
                <w:color w:val="000000"/>
                <w:sz w:val="24"/>
                <w:szCs w:val="24"/>
                <w:rtl/>
              </w:rPr>
              <w:t>حداکثر امتیاز در موضوع</w:t>
            </w:r>
          </w:p>
        </w:tc>
      </w:tr>
      <w:tr w:rsidR="00863F6C" w:rsidTr="00267906">
        <w:tc>
          <w:tcPr>
            <w:tcW w:w="958" w:type="dxa"/>
          </w:tcPr>
          <w:p w:rsidR="00863F6C" w:rsidRDefault="00863F6C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</w:t>
            </w:r>
          </w:p>
        </w:tc>
        <w:tc>
          <w:tcPr>
            <w:tcW w:w="3884" w:type="dxa"/>
          </w:tcPr>
          <w:p w:rsidR="00863F6C" w:rsidRPr="001C0CE1" w:rsidRDefault="00863F6C" w:rsidP="00FE3B1E">
            <w:pPr>
              <w:bidi/>
              <w:jc w:val="both"/>
              <w:rPr>
                <w:sz w:val="20"/>
                <w:szCs w:val="20"/>
              </w:rPr>
            </w:pPr>
            <w:r w:rsidRPr="001C0CE1">
              <w:rPr>
                <w:rFonts w:hint="cs"/>
                <w:sz w:val="20"/>
                <w:szCs w:val="20"/>
                <w:rtl/>
              </w:rPr>
              <w:t>مقاله علمی پژوهشی پراستناد و داغ بر اساس گزارش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hint="cs"/>
                <w:sz w:val="20"/>
                <w:szCs w:val="20"/>
                <w:rtl/>
              </w:rPr>
              <w:t>پایگاه</w:t>
            </w:r>
            <w:r w:rsidRPr="001C0CE1">
              <w:rPr>
                <w:rFonts w:hint="cs"/>
                <w:sz w:val="20"/>
                <w:szCs w:val="20"/>
                <w:rtl/>
              </w:rPr>
              <w:softHyphen/>
              <w:t xml:space="preserve">های </w:t>
            </w:r>
          </w:p>
          <w:p w:rsidR="00863F6C" w:rsidRPr="001C0CE1" w:rsidRDefault="00863F6C" w:rsidP="00FE3B1E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sz w:val="20"/>
                <w:szCs w:val="20"/>
              </w:rPr>
              <w:t>ISC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PESI </w:t>
            </w:r>
            <w:r w:rsidRPr="001C0CE1">
              <w:rPr>
                <w:rFonts w:hint="cs"/>
                <w:sz w:val="20"/>
                <w:szCs w:val="20"/>
                <w:rtl/>
              </w:rPr>
              <w:t>و</w:t>
            </w:r>
            <w:r w:rsidRPr="001C0CE1">
              <w:rPr>
                <w:sz w:val="20"/>
                <w:szCs w:val="20"/>
              </w:rPr>
              <w:t xml:space="preserve"> ISI </w:t>
            </w:r>
            <w:r w:rsidRPr="001C0CE1">
              <w:rPr>
                <w:rFonts w:hint="cs"/>
                <w:sz w:val="20"/>
                <w:szCs w:val="20"/>
                <w:rtl/>
              </w:rPr>
              <w:t>در</w:t>
            </w:r>
            <w:r w:rsidRPr="001C0CE1">
              <w:rPr>
                <w:sz w:val="20"/>
                <w:szCs w:val="20"/>
              </w:rPr>
              <w:t xml:space="preserve"> ESI</w:t>
            </w:r>
          </w:p>
        </w:tc>
        <w:tc>
          <w:tcPr>
            <w:tcW w:w="1860" w:type="dxa"/>
            <w:gridSpan w:val="2"/>
          </w:tcPr>
          <w:p w:rsidR="00863F6C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863F6C" w:rsidRPr="00241F09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863F6C" w:rsidTr="00267906">
        <w:tc>
          <w:tcPr>
            <w:tcW w:w="958" w:type="dxa"/>
          </w:tcPr>
          <w:p w:rsidR="00863F6C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3884" w:type="dxa"/>
          </w:tcPr>
          <w:p w:rsidR="00863F6C" w:rsidRPr="001C0CE1" w:rsidRDefault="00863F6C" w:rsidP="00FE3B1E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  <w:lang w:bidi="fa-IR"/>
              </w:rPr>
            </w:pPr>
            <w:r w:rsidRPr="001C0CE1">
              <w:rPr>
                <w:rFonts w:cs="B Nazanin"/>
                <w:sz w:val="20"/>
                <w:szCs w:val="20"/>
                <w:lang w:bidi="fa-IR"/>
              </w:rPr>
              <w:t xml:space="preserve"> ISC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شده در لیست 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>مقاله علمی</w:t>
            </w:r>
            <w:r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پژوهشی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  <w:p w:rsidR="00863F6C" w:rsidRPr="001C0CE1" w:rsidRDefault="00863F6C" w:rsidP="00FE3B1E">
            <w:pPr>
              <w:pStyle w:val="ListParagraph"/>
              <w:ind w:left="0"/>
              <w:jc w:val="right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>علوم،تحقیقات)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از وزارت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دارای </w:t>
            </w:r>
          </w:p>
        </w:tc>
        <w:tc>
          <w:tcPr>
            <w:tcW w:w="1860" w:type="dxa"/>
            <w:gridSpan w:val="2"/>
          </w:tcPr>
          <w:p w:rsidR="00863F6C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6</w:t>
            </w:r>
          </w:p>
        </w:tc>
        <w:tc>
          <w:tcPr>
            <w:tcW w:w="1934" w:type="dxa"/>
          </w:tcPr>
          <w:p w:rsidR="00863F6C" w:rsidRPr="00241F09" w:rsidRDefault="00863F6C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لیست </w:t>
            </w:r>
            <w:r w:rsidRPr="001C0CE1">
              <w:rPr>
                <w:rFonts w:ascii="TimesNewRomanPSMT" w:hAnsi="TimesNewRomanPSMT" w:cs="B Nazanin"/>
                <w:sz w:val="20"/>
                <w:szCs w:val="20"/>
              </w:rPr>
              <w:t>ISI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دائره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المعارفهاي 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مقاله چاپ شده در مجلات علمی - ترویجی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  <w:tc>
          <w:tcPr>
            <w:tcW w:w="1934" w:type="dxa"/>
          </w:tcPr>
          <w:p w:rsidR="007262AF" w:rsidRPr="00241F09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241F09">
              <w:rPr>
                <w:rFonts w:ascii="Tahoma" w:eastAsia="Times New Roman" w:hAnsi="Tahoma" w:cs="B Nazanin" w:hint="cs"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6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pStyle w:val="ListParagraph"/>
              <w:bidi/>
              <w:ind w:left="0"/>
              <w:jc w:val="both"/>
              <w:rPr>
                <w:rFonts w:ascii="2Roya" w:cs="B Nazanin"/>
                <w:b/>
                <w:bCs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نمایه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شده در پایگاه های استنادی </w:t>
            </w:r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 xml:space="preserve">Scopus </w:t>
            </w:r>
            <w:r w:rsidRPr="001C0CE1">
              <w:rPr>
                <w:rFonts w:ascii="2Roya" w:hAnsi="TimesNewRomanPS-BoldMT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hAnsi="TimesNewRomanPS-BoldMT" w:cs="B Nazanin"/>
                <w:sz w:val="20"/>
                <w:szCs w:val="20"/>
              </w:rPr>
              <w:t xml:space="preserve"> </w:t>
            </w:r>
            <w:proofErr w:type="spellStart"/>
            <w:r w:rsidRPr="001C0CE1">
              <w:rPr>
                <w:rFonts w:ascii="TimesNewRomanPS-BoldMT" w:hAnsi="TimesNewRomanPS-BoldMT" w:cs="B Nazanin"/>
                <w:b/>
                <w:bCs/>
                <w:sz w:val="20"/>
                <w:szCs w:val="20"/>
              </w:rPr>
              <w:t>WoS</w:t>
            </w:r>
            <w:proofErr w:type="spellEnd"/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</w:tc>
        <w:tc>
          <w:tcPr>
            <w:tcW w:w="1934" w:type="dxa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</w:tr>
      <w:tr w:rsidR="007262AF" w:rsidTr="00267906">
        <w:trPr>
          <w:trHeight w:val="662"/>
        </w:trPr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3884" w:type="dxa"/>
          </w:tcPr>
          <w:p w:rsidR="007262AF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درسایر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مجلات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نمایه</w:t>
            </w:r>
            <w:r w:rsidRPr="001C0CE1">
              <w:rPr>
                <w:rFonts w:ascii="broya" w:hAnsi="broya" w:cs="B Nazanin"/>
                <w:color w:val="002060"/>
                <w:sz w:val="23"/>
                <w:szCs w:val="23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color w:val="000000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color w:val="000000"/>
                <w:sz w:val="20"/>
                <w:szCs w:val="20"/>
                <w:rtl/>
              </w:rPr>
              <w:t>المللی</w:t>
            </w:r>
          </w:p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color w:val="000000"/>
                <w:sz w:val="20"/>
                <w:szCs w:val="20"/>
                <w:rtl/>
              </w:rPr>
            </w:pP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7262AF" w:rsidRDefault="009923F2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</w:p>
        </w:tc>
      </w:tr>
      <w:tr w:rsidR="007262AF" w:rsidTr="00267906">
        <w:tc>
          <w:tcPr>
            <w:tcW w:w="958" w:type="dxa"/>
          </w:tcPr>
          <w:p w:rsidR="007262AF" w:rsidRDefault="007262AF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  <w:tc>
          <w:tcPr>
            <w:tcW w:w="3884" w:type="dxa"/>
          </w:tcPr>
          <w:p w:rsidR="007262AF" w:rsidRPr="001C0CE1" w:rsidRDefault="007262AF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کامل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چاپ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مجموعه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مقاله ها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ي همایشهاي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</w:p>
        </w:tc>
        <w:tc>
          <w:tcPr>
            <w:tcW w:w="1860" w:type="dxa"/>
            <w:gridSpan w:val="2"/>
          </w:tcPr>
          <w:p w:rsidR="007262AF" w:rsidRDefault="007262AF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7262AF" w:rsidRDefault="00815828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8</w:t>
            </w:r>
          </w:p>
        </w:tc>
      </w:tr>
      <w:tr w:rsidR="00267906" w:rsidTr="00267906">
        <w:trPr>
          <w:trHeight w:val="592"/>
        </w:trPr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9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 نویسی تحلیل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محتوای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یک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کتاب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متناسب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رشت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تحصیلی</w:t>
            </w:r>
            <w:r w:rsidRPr="00175C32">
              <w:rPr>
                <w:rFonts w:ascii="2Roya" w:cs="B Nazanin"/>
                <w:sz w:val="20"/>
                <w:szCs w:val="20"/>
              </w:rPr>
              <w:tab/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ab/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مقاله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نویسی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موضوع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قران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کریم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تعلیم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تربیت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11</w:t>
            </w:r>
          </w:p>
        </w:tc>
        <w:tc>
          <w:tcPr>
            <w:tcW w:w="3884" w:type="dxa"/>
          </w:tcPr>
          <w:p w:rsidR="00267906" w:rsidRPr="00175C32" w:rsidRDefault="00267906" w:rsidP="000F7FC5">
            <w:pPr>
              <w:autoSpaceDE w:val="0"/>
              <w:autoSpaceDN w:val="0"/>
              <w:adjustRightInd w:val="0"/>
              <w:jc w:val="right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تهیه مقاله ،با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محوریت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روایت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پژوهی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کارورزی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دانشجومعلمان</w:t>
            </w:r>
            <w:r w:rsidRPr="00175C32">
              <w:rPr>
                <w:rFonts w:ascii="2Roya" w:cs="B Nazanin"/>
                <w:sz w:val="20"/>
                <w:szCs w:val="20"/>
                <w:rtl/>
              </w:rPr>
              <w:t xml:space="preserve">/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وسایرتجارب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زیسته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آموزشی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درحین</w:t>
            </w:r>
            <w:r>
              <w:rPr>
                <w:rFonts w:ascii="2Roya" w:cs="B Nazanin" w:hint="cs"/>
                <w:sz w:val="20"/>
                <w:szCs w:val="20"/>
                <w:rtl/>
              </w:rPr>
              <w:t xml:space="preserve"> </w:t>
            </w:r>
            <w:r w:rsidRPr="00175C32">
              <w:rPr>
                <w:rFonts w:ascii="2Roya" w:cs="B Nazanin" w:hint="cs"/>
                <w:sz w:val="20"/>
                <w:szCs w:val="20"/>
                <w:rtl/>
              </w:rPr>
              <w:t>تحصیل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tabs>
                <w:tab w:val="left" w:pos="390"/>
                <w:tab w:val="center" w:pos="517"/>
              </w:tabs>
              <w:bidi/>
              <w:ind w:left="0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  <w:tab/>
            </w: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تألیف کتاب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10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13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ترجمه کتاب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14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همکاری در اجرای طرح پژوهش داخلی به همراه نامه تأیید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15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ساخت وسیله و یا همکاری در تجهیز و راه اندازی آزمایشگاه به همراه نامه تآیید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lastRenderedPageBreak/>
              <w:t>16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>
              <w:rPr>
                <w:rFonts w:ascii="2Roya" w:cs="B Nazanin" w:hint="cs"/>
                <w:sz w:val="20"/>
                <w:szCs w:val="20"/>
                <w:rtl/>
              </w:rPr>
              <w:t>همکاری در اجرای طرح های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برون دانشگاهی</w:t>
            </w:r>
          </w:p>
        </w:tc>
        <w:tc>
          <w:tcPr>
            <w:tcW w:w="1860" w:type="dxa"/>
            <w:gridSpan w:val="2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4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17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پایان نامه هایی که منجر به عقد قرارداد یا حمایت از سازمانهای برون دانشگاهی شده اند.</w:t>
            </w:r>
          </w:p>
        </w:tc>
        <w:tc>
          <w:tcPr>
            <w:tcW w:w="1860" w:type="dxa"/>
            <w:gridSpan w:val="2"/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sz w:val="28"/>
                <w:szCs w:val="28"/>
                <w:rtl/>
              </w:rPr>
            </w:pPr>
            <w:r w:rsidRPr="00973D4B">
              <w:rPr>
                <w:rFonts w:ascii="Tahoma" w:eastAsia="Times New Roman" w:hAnsi="Tahoma" w:cs="B Nazanin" w:hint="cs"/>
                <w:color w:val="000000"/>
                <w:rtl/>
              </w:rPr>
              <w:t>بسته به مبلغ قرارداد از 2 تا 10امتیاز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 تا 10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ابتکار، نوآوري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، اختراع،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اثر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بدیع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ارزنده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هنري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مورد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مراجع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معتبر(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سازمان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هاي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علمی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صنعتی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ایران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 xml:space="preserve"> )</w:t>
            </w:r>
          </w:p>
        </w:tc>
        <w:tc>
          <w:tcPr>
            <w:tcW w:w="1860" w:type="dxa"/>
            <w:gridSpan w:val="2"/>
          </w:tcPr>
          <w:p w:rsidR="00267906" w:rsidRPr="00947673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10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-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19</w:t>
            </w:r>
          </w:p>
        </w:tc>
        <w:tc>
          <w:tcPr>
            <w:tcW w:w="3884" w:type="dxa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اختراع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اکتشاف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آثار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پژوهشی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فنی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و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برگزیده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داخل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یا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خارج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از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کشورداراي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تاییدیه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اداره</w:t>
            </w:r>
            <w:r w:rsidRPr="001C0CE1">
              <w:rPr>
                <w:rFonts w:ascii="2Roya" w:cs="B Nazanin" w:hint="cs"/>
                <w:sz w:val="20"/>
                <w:szCs w:val="20"/>
                <w:rtl/>
                <w:lang w:bidi="fa-IR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کل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ثبت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شرکتها</w:t>
            </w:r>
          </w:p>
        </w:tc>
        <w:tc>
          <w:tcPr>
            <w:tcW w:w="1860" w:type="dxa"/>
            <w:gridSpan w:val="2"/>
          </w:tcPr>
          <w:p w:rsidR="00267906" w:rsidRPr="00947673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947673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0.5</w:t>
            </w:r>
          </w:p>
        </w:tc>
        <w:tc>
          <w:tcPr>
            <w:tcW w:w="1934" w:type="dxa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  <w:tc>
          <w:tcPr>
            <w:tcW w:w="3884" w:type="dxa"/>
          </w:tcPr>
          <w:p w:rsidR="00267906" w:rsidRPr="00175C32" w:rsidRDefault="00267906" w:rsidP="000F7FC5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اختراعات و نوآوریهای علمی ( در شرایط خاص و تایید شورای پژوهشی استان )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1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</w:p>
        </w:tc>
      </w:tr>
      <w:tr w:rsidR="00267906" w:rsidTr="00267906">
        <w:tc>
          <w:tcPr>
            <w:tcW w:w="958" w:type="dxa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21</w:t>
            </w:r>
          </w:p>
        </w:tc>
        <w:tc>
          <w:tcPr>
            <w:tcW w:w="3884" w:type="dxa"/>
          </w:tcPr>
          <w:p w:rsidR="00267906" w:rsidRPr="00175C32" w:rsidRDefault="00267906" w:rsidP="00175C32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75C32">
              <w:rPr>
                <w:rFonts w:ascii="2Roya" w:cs="B Nazanin" w:hint="cs"/>
                <w:sz w:val="20"/>
                <w:szCs w:val="20"/>
                <w:rtl/>
              </w:rPr>
              <w:t>تولید محتوای آموزش الکترونیک بر اساس رشته تحصیلی</w:t>
            </w:r>
          </w:p>
        </w:tc>
        <w:tc>
          <w:tcPr>
            <w:tcW w:w="1860" w:type="dxa"/>
            <w:gridSpan w:val="2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rtl/>
              </w:rPr>
              <w:t>75/.</w:t>
            </w:r>
          </w:p>
        </w:tc>
        <w:tc>
          <w:tcPr>
            <w:tcW w:w="1934" w:type="dxa"/>
          </w:tcPr>
          <w:p w:rsidR="00267906" w:rsidRPr="00175C32" w:rsidRDefault="00267906" w:rsidP="000F7FC5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 w:rsidRPr="00175C32"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5/1</w:t>
            </w:r>
          </w:p>
        </w:tc>
      </w:tr>
      <w:tr w:rsidR="00267906" w:rsidTr="00267906">
        <w:trPr>
          <w:trHeight w:val="240"/>
        </w:trPr>
        <w:tc>
          <w:tcPr>
            <w:tcW w:w="958" w:type="dxa"/>
            <w:vMerge w:val="restart"/>
          </w:tcPr>
          <w:p w:rsidR="00267906" w:rsidRDefault="00267906" w:rsidP="007262AF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22</w:t>
            </w:r>
          </w:p>
        </w:tc>
        <w:tc>
          <w:tcPr>
            <w:tcW w:w="3884" w:type="dxa"/>
            <w:vMerge w:val="restart"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کسب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مقام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در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جشنواره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معتبر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ملی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و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بین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المللی</w:t>
            </w:r>
          </w:p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jc w:val="both"/>
              <w:rPr>
                <w:rFonts w:ascii="2Roya" w:cs="B Nazanin"/>
                <w:sz w:val="20"/>
                <w:szCs w:val="20"/>
                <w:rtl/>
              </w:rPr>
            </w:pPr>
            <w:r w:rsidRPr="001C0CE1">
              <w:rPr>
                <w:rFonts w:ascii="2Roya" w:cs="B Nazanin" w:hint="cs"/>
                <w:sz w:val="20"/>
                <w:szCs w:val="20"/>
                <w:rtl/>
              </w:rPr>
              <w:t>(خوارزمی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- 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فارابی</w:t>
            </w:r>
            <w:r w:rsidRPr="001C0CE1">
              <w:rPr>
                <w:rFonts w:ascii="2Roya" w:cs="B Nazanin"/>
                <w:sz w:val="20"/>
                <w:szCs w:val="20"/>
              </w:rPr>
              <w:t>-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رازي</w:t>
            </w:r>
            <w:r w:rsidRPr="001C0CE1">
              <w:rPr>
                <w:rFonts w:ascii="2Roya" w:cs="B Nazanin"/>
                <w:sz w:val="20"/>
                <w:szCs w:val="20"/>
              </w:rPr>
              <w:t xml:space="preserve"> ...</w:t>
            </w:r>
            <w:r w:rsidRPr="001C0CE1">
              <w:rPr>
                <w:rFonts w:ascii="2Roya" w:cs="B Nazanin" w:hint="cs"/>
                <w:sz w:val="20"/>
                <w:szCs w:val="20"/>
                <w:rtl/>
              </w:rPr>
              <w:t>)</w:t>
            </w:r>
          </w:p>
        </w:tc>
        <w:tc>
          <w:tcPr>
            <w:tcW w:w="781" w:type="dxa"/>
            <w:tcBorders>
              <w:bottom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 اول</w:t>
            </w:r>
          </w:p>
        </w:tc>
        <w:tc>
          <w:tcPr>
            <w:tcW w:w="1079" w:type="dxa"/>
            <w:tcBorders>
              <w:left w:val="single" w:sz="4" w:space="0" w:color="auto"/>
              <w:bottom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10</w:t>
            </w:r>
          </w:p>
        </w:tc>
        <w:tc>
          <w:tcPr>
            <w:tcW w:w="1934" w:type="dxa"/>
            <w:vMerge w:val="restart"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Tahoma" w:eastAsia="Times New Roman" w:hAnsi="Tahoma" w:cs="B Nazanin" w:hint="cs"/>
                <w:b/>
                <w:bCs/>
                <w:color w:val="000000"/>
                <w:sz w:val="28"/>
                <w:szCs w:val="28"/>
                <w:rtl/>
              </w:rPr>
              <w:t>20</w:t>
            </w:r>
          </w:p>
        </w:tc>
      </w:tr>
      <w:tr w:rsidR="00267906" w:rsidTr="00267906">
        <w:trPr>
          <w:trHeight w:val="195"/>
        </w:trPr>
        <w:tc>
          <w:tcPr>
            <w:tcW w:w="958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دوم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8</w:t>
            </w:r>
          </w:p>
        </w:tc>
        <w:tc>
          <w:tcPr>
            <w:tcW w:w="1934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267906" w:rsidTr="00267906">
        <w:trPr>
          <w:trHeight w:val="135"/>
        </w:trPr>
        <w:tc>
          <w:tcPr>
            <w:tcW w:w="958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3884" w:type="dxa"/>
            <w:vMerge/>
          </w:tcPr>
          <w:p w:rsidR="00267906" w:rsidRPr="001C0CE1" w:rsidRDefault="00267906" w:rsidP="00FE3B1E">
            <w:pPr>
              <w:autoSpaceDE w:val="0"/>
              <w:autoSpaceDN w:val="0"/>
              <w:bidi/>
              <w:adjustRightInd w:val="0"/>
              <w:rPr>
                <w:rFonts w:ascii="2Roya" w:cs="B Nazanin"/>
                <w:sz w:val="20"/>
                <w:szCs w:val="20"/>
                <w:rtl/>
              </w:rPr>
            </w:pPr>
          </w:p>
        </w:tc>
        <w:tc>
          <w:tcPr>
            <w:tcW w:w="781" w:type="dxa"/>
            <w:tcBorders>
              <w:top w:val="single" w:sz="4" w:space="0" w:color="auto"/>
              <w:righ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both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رتبه سوم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</w:tcBorders>
          </w:tcPr>
          <w:p w:rsidR="00267906" w:rsidRPr="00973D4B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color w:val="000000"/>
                <w:rtl/>
              </w:rPr>
            </w:pPr>
            <w:r>
              <w:rPr>
                <w:rFonts w:ascii="Tahoma" w:eastAsia="Times New Roman" w:hAnsi="Tahoma" w:cs="B Nazanin" w:hint="cs"/>
                <w:color w:val="000000"/>
                <w:rtl/>
              </w:rPr>
              <w:t>6</w:t>
            </w:r>
          </w:p>
        </w:tc>
        <w:tc>
          <w:tcPr>
            <w:tcW w:w="1934" w:type="dxa"/>
            <w:vMerge/>
          </w:tcPr>
          <w:p w:rsidR="00267906" w:rsidRDefault="00267906" w:rsidP="00FE3B1E">
            <w:pPr>
              <w:pStyle w:val="ListParagraph"/>
              <w:bidi/>
              <w:ind w:left="0"/>
              <w:jc w:val="center"/>
              <w:rPr>
                <w:rFonts w:ascii="Tahoma" w:eastAsia="Times New Roman" w:hAnsi="Tahoma" w:cs="B Nazanin"/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</w:tbl>
    <w:p w:rsidR="00151B48" w:rsidRDefault="00151B48" w:rsidP="00151B48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</w:rPr>
      </w:pPr>
    </w:p>
    <w:p w:rsidR="00AE4636" w:rsidRPr="00E16F49" w:rsidRDefault="00AE4636" w:rsidP="00267906">
      <w:pPr>
        <w:bidi/>
        <w:spacing w:line="240" w:lineRule="auto"/>
        <w:contextualSpacing/>
        <w:jc w:val="both"/>
        <w:rPr>
          <w:rFonts w:ascii="Tahoma" w:hAnsi="Tahoma" w:cs="B Nazanin"/>
          <w:color w:val="3A3A3A"/>
          <w:sz w:val="28"/>
          <w:szCs w:val="28"/>
          <w:shd w:val="clear" w:color="auto" w:fill="FFFFFF"/>
          <w:rtl/>
          <w:lang w:bidi="fa-IR"/>
        </w:rPr>
      </w:pPr>
    </w:p>
    <w:sectPr w:rsidR="00AE4636" w:rsidRPr="00E16F49" w:rsidSect="00DC2EF0">
      <w:pgSz w:w="12240" w:h="15840"/>
      <w:pgMar w:top="1440" w:right="17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yekan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2Roya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roy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22476"/>
    <w:multiLevelType w:val="hybridMultilevel"/>
    <w:tmpl w:val="0D64029E"/>
    <w:lvl w:ilvl="0" w:tplc="F4C268EE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117557E1"/>
    <w:multiLevelType w:val="hybridMultilevel"/>
    <w:tmpl w:val="27AEA6EA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 w15:restartNumberingAfterBreak="0">
    <w:nsid w:val="255B5385"/>
    <w:multiLevelType w:val="hybridMultilevel"/>
    <w:tmpl w:val="DD2EAB9E"/>
    <w:lvl w:ilvl="0" w:tplc="0409000D">
      <w:start w:val="1"/>
      <w:numFmt w:val="bullet"/>
      <w:lvlText w:val="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C311F10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2F935258"/>
    <w:multiLevelType w:val="hybridMultilevel"/>
    <w:tmpl w:val="9B4430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95477"/>
    <w:multiLevelType w:val="hybridMultilevel"/>
    <w:tmpl w:val="30769E6E"/>
    <w:lvl w:ilvl="0" w:tplc="E146D3FE">
      <w:start w:val="3"/>
      <w:numFmt w:val="bullet"/>
      <w:lvlText w:val="-"/>
      <w:lvlJc w:val="left"/>
      <w:pPr>
        <w:ind w:left="108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BA35EC"/>
    <w:multiLevelType w:val="hybridMultilevel"/>
    <w:tmpl w:val="F41EEE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C431CA">
      <w:numFmt w:val="bullet"/>
      <w:lvlText w:val="·"/>
      <w:lvlJc w:val="left"/>
      <w:pPr>
        <w:ind w:left="1770" w:hanging="690"/>
      </w:pPr>
      <w:rPr>
        <w:rFonts w:ascii="Tahoma" w:eastAsiaTheme="minorHAnsi" w:hAnsi="Tahoma" w:cs="Tahoma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7A7AF0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97B72D5"/>
    <w:multiLevelType w:val="hybridMultilevel"/>
    <w:tmpl w:val="538CB38A"/>
    <w:lvl w:ilvl="0" w:tplc="01E4F144">
      <w:numFmt w:val="bullet"/>
      <w:lvlText w:val="-"/>
      <w:lvlJc w:val="left"/>
      <w:pPr>
        <w:ind w:left="720" w:hanging="360"/>
      </w:pPr>
      <w:rPr>
        <w:rFonts w:ascii="byekan" w:eastAsiaTheme="minorHAnsi" w:hAnsi="byek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414181"/>
    <w:multiLevelType w:val="hybridMultilevel"/>
    <w:tmpl w:val="6A966996"/>
    <w:lvl w:ilvl="0" w:tplc="8DB628F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45702237"/>
    <w:multiLevelType w:val="hybridMultilevel"/>
    <w:tmpl w:val="B4584BAA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31A09"/>
    <w:multiLevelType w:val="hybridMultilevel"/>
    <w:tmpl w:val="E43ED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9F054B"/>
    <w:multiLevelType w:val="hybridMultilevel"/>
    <w:tmpl w:val="B126AD24"/>
    <w:lvl w:ilvl="0" w:tplc="8C168BB2">
      <w:start w:val="1"/>
      <w:numFmt w:val="decimal"/>
      <w:lvlText w:val="%1-"/>
      <w:lvlJc w:val="left"/>
      <w:pPr>
        <w:ind w:left="6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13" w15:restartNumberingAfterBreak="0">
    <w:nsid w:val="4E5A2673"/>
    <w:multiLevelType w:val="hybridMultilevel"/>
    <w:tmpl w:val="E166A412"/>
    <w:lvl w:ilvl="0" w:tplc="7856D91E">
      <w:start w:val="1"/>
      <w:numFmt w:val="decimal"/>
      <w:lvlText w:val="%1-"/>
      <w:lvlJc w:val="left"/>
      <w:pPr>
        <w:ind w:left="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6" w:hanging="360"/>
      </w:pPr>
    </w:lvl>
    <w:lvl w:ilvl="2" w:tplc="0409001B" w:tentative="1">
      <w:start w:val="1"/>
      <w:numFmt w:val="lowerRoman"/>
      <w:lvlText w:val="%3."/>
      <w:lvlJc w:val="right"/>
      <w:pPr>
        <w:ind w:left="1946" w:hanging="180"/>
      </w:pPr>
    </w:lvl>
    <w:lvl w:ilvl="3" w:tplc="0409000F" w:tentative="1">
      <w:start w:val="1"/>
      <w:numFmt w:val="decimal"/>
      <w:lvlText w:val="%4."/>
      <w:lvlJc w:val="left"/>
      <w:pPr>
        <w:ind w:left="2666" w:hanging="360"/>
      </w:pPr>
    </w:lvl>
    <w:lvl w:ilvl="4" w:tplc="04090019" w:tentative="1">
      <w:start w:val="1"/>
      <w:numFmt w:val="lowerLetter"/>
      <w:lvlText w:val="%5."/>
      <w:lvlJc w:val="left"/>
      <w:pPr>
        <w:ind w:left="3386" w:hanging="360"/>
      </w:pPr>
    </w:lvl>
    <w:lvl w:ilvl="5" w:tplc="0409001B" w:tentative="1">
      <w:start w:val="1"/>
      <w:numFmt w:val="lowerRoman"/>
      <w:lvlText w:val="%6."/>
      <w:lvlJc w:val="right"/>
      <w:pPr>
        <w:ind w:left="4106" w:hanging="180"/>
      </w:pPr>
    </w:lvl>
    <w:lvl w:ilvl="6" w:tplc="0409000F" w:tentative="1">
      <w:start w:val="1"/>
      <w:numFmt w:val="decimal"/>
      <w:lvlText w:val="%7."/>
      <w:lvlJc w:val="left"/>
      <w:pPr>
        <w:ind w:left="4826" w:hanging="360"/>
      </w:pPr>
    </w:lvl>
    <w:lvl w:ilvl="7" w:tplc="04090019" w:tentative="1">
      <w:start w:val="1"/>
      <w:numFmt w:val="lowerLetter"/>
      <w:lvlText w:val="%8."/>
      <w:lvlJc w:val="left"/>
      <w:pPr>
        <w:ind w:left="5546" w:hanging="360"/>
      </w:pPr>
    </w:lvl>
    <w:lvl w:ilvl="8" w:tplc="0409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4" w15:restartNumberingAfterBreak="0">
    <w:nsid w:val="50453D06"/>
    <w:multiLevelType w:val="hybridMultilevel"/>
    <w:tmpl w:val="315878AE"/>
    <w:lvl w:ilvl="0" w:tplc="96BAF4A6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58F46330"/>
    <w:multiLevelType w:val="hybridMultilevel"/>
    <w:tmpl w:val="CC44091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EC7F82"/>
    <w:multiLevelType w:val="hybridMultilevel"/>
    <w:tmpl w:val="705600FA"/>
    <w:lvl w:ilvl="0" w:tplc="F2BE0AA0">
      <w:start w:val="1"/>
      <w:numFmt w:val="decimal"/>
      <w:lvlText w:val="%1)"/>
      <w:lvlJc w:val="left"/>
      <w:pPr>
        <w:ind w:left="1440" w:hanging="360"/>
      </w:pPr>
      <w:rPr>
        <w:rFonts w:hint="default"/>
        <w:sz w:val="18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AB0532A"/>
    <w:multiLevelType w:val="multilevel"/>
    <w:tmpl w:val="7BFE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6C04D3"/>
    <w:multiLevelType w:val="hybridMultilevel"/>
    <w:tmpl w:val="A25058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3C451A"/>
    <w:multiLevelType w:val="multilevel"/>
    <w:tmpl w:val="6348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935B12"/>
    <w:multiLevelType w:val="hybridMultilevel"/>
    <w:tmpl w:val="5BC646E2"/>
    <w:lvl w:ilvl="0" w:tplc="0644CFAA">
      <w:start w:val="1"/>
      <w:numFmt w:val="decimal"/>
      <w:lvlText w:val="%1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21" w15:restartNumberingAfterBreak="0">
    <w:nsid w:val="6ED95B6D"/>
    <w:multiLevelType w:val="multilevel"/>
    <w:tmpl w:val="4FB41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C121F57"/>
    <w:multiLevelType w:val="hybridMultilevel"/>
    <w:tmpl w:val="137CB9E6"/>
    <w:lvl w:ilvl="0" w:tplc="732834A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16"/>
  </w:num>
  <w:num w:numId="5">
    <w:abstractNumId w:val="19"/>
  </w:num>
  <w:num w:numId="6">
    <w:abstractNumId w:val="17"/>
  </w:num>
  <w:num w:numId="7">
    <w:abstractNumId w:val="21"/>
  </w:num>
  <w:num w:numId="8">
    <w:abstractNumId w:val="7"/>
  </w:num>
  <w:num w:numId="9">
    <w:abstractNumId w:val="14"/>
  </w:num>
  <w:num w:numId="10">
    <w:abstractNumId w:val="13"/>
  </w:num>
  <w:num w:numId="11">
    <w:abstractNumId w:val="15"/>
  </w:num>
  <w:num w:numId="12">
    <w:abstractNumId w:val="4"/>
  </w:num>
  <w:num w:numId="13">
    <w:abstractNumId w:val="18"/>
  </w:num>
  <w:num w:numId="14">
    <w:abstractNumId w:val="5"/>
  </w:num>
  <w:num w:numId="15">
    <w:abstractNumId w:val="3"/>
  </w:num>
  <w:num w:numId="16">
    <w:abstractNumId w:val="8"/>
  </w:num>
  <w:num w:numId="17">
    <w:abstractNumId w:val="12"/>
  </w:num>
  <w:num w:numId="18">
    <w:abstractNumId w:val="11"/>
  </w:num>
  <w:num w:numId="19">
    <w:abstractNumId w:val="10"/>
  </w:num>
  <w:num w:numId="20">
    <w:abstractNumId w:val="22"/>
  </w:num>
  <w:num w:numId="21">
    <w:abstractNumId w:val="9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9F"/>
    <w:rsid w:val="00011C85"/>
    <w:rsid w:val="00077518"/>
    <w:rsid w:val="000A6806"/>
    <w:rsid w:val="000C69C7"/>
    <w:rsid w:val="000E67C8"/>
    <w:rsid w:val="001173E3"/>
    <w:rsid w:val="00137EC8"/>
    <w:rsid w:val="001449EC"/>
    <w:rsid w:val="0015060D"/>
    <w:rsid w:val="00151B48"/>
    <w:rsid w:val="00172E24"/>
    <w:rsid w:val="00175C32"/>
    <w:rsid w:val="001B59A8"/>
    <w:rsid w:val="001C0CE1"/>
    <w:rsid w:val="001C3177"/>
    <w:rsid w:val="001C3918"/>
    <w:rsid w:val="001D26D2"/>
    <w:rsid w:val="00214B12"/>
    <w:rsid w:val="00231DF0"/>
    <w:rsid w:val="00241F09"/>
    <w:rsid w:val="002528A0"/>
    <w:rsid w:val="00267906"/>
    <w:rsid w:val="002869D0"/>
    <w:rsid w:val="00290355"/>
    <w:rsid w:val="002929E4"/>
    <w:rsid w:val="002A7657"/>
    <w:rsid w:val="003841AE"/>
    <w:rsid w:val="00397875"/>
    <w:rsid w:val="003A6D7B"/>
    <w:rsid w:val="003D313C"/>
    <w:rsid w:val="004175B6"/>
    <w:rsid w:val="00431027"/>
    <w:rsid w:val="00442373"/>
    <w:rsid w:val="0044304D"/>
    <w:rsid w:val="00443E65"/>
    <w:rsid w:val="00447CAE"/>
    <w:rsid w:val="00473DD7"/>
    <w:rsid w:val="00482CFB"/>
    <w:rsid w:val="00483988"/>
    <w:rsid w:val="00483F12"/>
    <w:rsid w:val="004D52CE"/>
    <w:rsid w:val="004E2EC9"/>
    <w:rsid w:val="004E3993"/>
    <w:rsid w:val="00517BF3"/>
    <w:rsid w:val="005212B5"/>
    <w:rsid w:val="00547C4D"/>
    <w:rsid w:val="0055433E"/>
    <w:rsid w:val="00556D84"/>
    <w:rsid w:val="005658E6"/>
    <w:rsid w:val="00582AA5"/>
    <w:rsid w:val="005D014E"/>
    <w:rsid w:val="005D7FC4"/>
    <w:rsid w:val="005E59A3"/>
    <w:rsid w:val="005F6DF0"/>
    <w:rsid w:val="00634B22"/>
    <w:rsid w:val="0065154E"/>
    <w:rsid w:val="006857F0"/>
    <w:rsid w:val="006C6309"/>
    <w:rsid w:val="006E73AF"/>
    <w:rsid w:val="006F4FD7"/>
    <w:rsid w:val="006F73E0"/>
    <w:rsid w:val="0070265C"/>
    <w:rsid w:val="00710450"/>
    <w:rsid w:val="00713D32"/>
    <w:rsid w:val="007262AF"/>
    <w:rsid w:val="00755D65"/>
    <w:rsid w:val="0076515F"/>
    <w:rsid w:val="00777F96"/>
    <w:rsid w:val="007B6ACA"/>
    <w:rsid w:val="007C41A3"/>
    <w:rsid w:val="007D5279"/>
    <w:rsid w:val="007D63B9"/>
    <w:rsid w:val="007E6FC4"/>
    <w:rsid w:val="00815828"/>
    <w:rsid w:val="00815FE9"/>
    <w:rsid w:val="008262E9"/>
    <w:rsid w:val="008350C6"/>
    <w:rsid w:val="0084593E"/>
    <w:rsid w:val="00863F6C"/>
    <w:rsid w:val="00871375"/>
    <w:rsid w:val="00883847"/>
    <w:rsid w:val="0089647D"/>
    <w:rsid w:val="008A09C3"/>
    <w:rsid w:val="008B212C"/>
    <w:rsid w:val="008F26D3"/>
    <w:rsid w:val="00902BA5"/>
    <w:rsid w:val="009136A8"/>
    <w:rsid w:val="00947673"/>
    <w:rsid w:val="0095219F"/>
    <w:rsid w:val="009577B2"/>
    <w:rsid w:val="00973D4B"/>
    <w:rsid w:val="00983AEB"/>
    <w:rsid w:val="009923F2"/>
    <w:rsid w:val="009C5398"/>
    <w:rsid w:val="009D4ADB"/>
    <w:rsid w:val="009F09BF"/>
    <w:rsid w:val="00A1409F"/>
    <w:rsid w:val="00A221BB"/>
    <w:rsid w:val="00A42193"/>
    <w:rsid w:val="00A551CA"/>
    <w:rsid w:val="00A81895"/>
    <w:rsid w:val="00A97F5B"/>
    <w:rsid w:val="00AA40C5"/>
    <w:rsid w:val="00AB5F03"/>
    <w:rsid w:val="00AB739C"/>
    <w:rsid w:val="00AD29C6"/>
    <w:rsid w:val="00AE4636"/>
    <w:rsid w:val="00AF0F86"/>
    <w:rsid w:val="00B20E8F"/>
    <w:rsid w:val="00B416D4"/>
    <w:rsid w:val="00B61788"/>
    <w:rsid w:val="00B65B21"/>
    <w:rsid w:val="00B7263F"/>
    <w:rsid w:val="00B762DC"/>
    <w:rsid w:val="00B876E2"/>
    <w:rsid w:val="00BC603F"/>
    <w:rsid w:val="00C07532"/>
    <w:rsid w:val="00C221B2"/>
    <w:rsid w:val="00C51338"/>
    <w:rsid w:val="00C732FC"/>
    <w:rsid w:val="00C744C8"/>
    <w:rsid w:val="00CB5E9D"/>
    <w:rsid w:val="00CD386D"/>
    <w:rsid w:val="00CF50BE"/>
    <w:rsid w:val="00D12439"/>
    <w:rsid w:val="00D17CB5"/>
    <w:rsid w:val="00D4715C"/>
    <w:rsid w:val="00D50CE5"/>
    <w:rsid w:val="00D65D43"/>
    <w:rsid w:val="00D725EE"/>
    <w:rsid w:val="00D9082B"/>
    <w:rsid w:val="00DA0C27"/>
    <w:rsid w:val="00DA1562"/>
    <w:rsid w:val="00DA3526"/>
    <w:rsid w:val="00DB1DA9"/>
    <w:rsid w:val="00DB2569"/>
    <w:rsid w:val="00DB6963"/>
    <w:rsid w:val="00DC2EF0"/>
    <w:rsid w:val="00DC74D7"/>
    <w:rsid w:val="00E16F49"/>
    <w:rsid w:val="00E24CEA"/>
    <w:rsid w:val="00E27326"/>
    <w:rsid w:val="00E35D0E"/>
    <w:rsid w:val="00E410E6"/>
    <w:rsid w:val="00E55CD5"/>
    <w:rsid w:val="00E91BF4"/>
    <w:rsid w:val="00E93691"/>
    <w:rsid w:val="00EC163C"/>
    <w:rsid w:val="00EC66D4"/>
    <w:rsid w:val="00F40645"/>
    <w:rsid w:val="00F5404A"/>
    <w:rsid w:val="00F54ED7"/>
    <w:rsid w:val="00F70056"/>
    <w:rsid w:val="00FA2AC2"/>
    <w:rsid w:val="00FA2CEB"/>
    <w:rsid w:val="00FB23D3"/>
    <w:rsid w:val="00FC5709"/>
    <w:rsid w:val="00FD1F98"/>
    <w:rsid w:val="00FE32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73E7AF09-C75D-47AE-9F63-49E6CA9F3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24CEA"/>
    <w:rPr>
      <w:b/>
      <w:bCs/>
    </w:rPr>
  </w:style>
  <w:style w:type="character" w:customStyle="1" w:styleId="apple-converted-space">
    <w:name w:val="apple-converted-space"/>
    <w:basedOn w:val="DefaultParagraphFont"/>
    <w:rsid w:val="00E24CEA"/>
  </w:style>
  <w:style w:type="character" w:styleId="Hyperlink">
    <w:name w:val="Hyperlink"/>
    <w:basedOn w:val="DefaultParagraphFont"/>
    <w:uiPriority w:val="99"/>
    <w:unhideWhenUsed/>
    <w:rsid w:val="00E24CE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24CE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E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24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F4FD7"/>
    <w:pPr>
      <w:ind w:left="720"/>
      <w:contextualSpacing/>
    </w:pPr>
  </w:style>
  <w:style w:type="table" w:styleId="TableGrid">
    <w:name w:val="Table Grid"/>
    <w:basedOn w:val="TableNormal"/>
    <w:uiPriority w:val="59"/>
    <w:rsid w:val="00292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66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3918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9221">
          <w:marLeft w:val="0"/>
          <w:marRight w:val="72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8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6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5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05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553">
                  <w:marLeft w:val="0"/>
                  <w:marRight w:val="0"/>
                  <w:marTop w:val="0"/>
                  <w:marBottom w:val="0"/>
                  <w:divBdr>
                    <w:top w:val="single" w:sz="6" w:space="4" w:color="53609A"/>
                    <w:left w:val="single" w:sz="6" w:space="0" w:color="53609A"/>
                    <w:bottom w:val="single" w:sz="6" w:space="4" w:color="53609A"/>
                    <w:right w:val="single" w:sz="6" w:space="0" w:color="53609A"/>
                  </w:divBdr>
                  <w:divsChild>
                    <w:div w:id="197887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56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5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66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F98DF-AD00-4221-9B12-CA8DB923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956</Words>
  <Characters>5454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nayerh kargari</dc:creator>
  <cp:lastModifiedBy>pazhohesh</cp:lastModifiedBy>
  <cp:revision>2</cp:revision>
  <cp:lastPrinted>2016-05-28T05:14:00Z</cp:lastPrinted>
  <dcterms:created xsi:type="dcterms:W3CDTF">2016-09-22T05:47:00Z</dcterms:created>
  <dcterms:modified xsi:type="dcterms:W3CDTF">2016-09-22T05:47:00Z</dcterms:modified>
</cp:coreProperties>
</file>